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8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1E0" w:firstRow="1" w:lastRow="1" w:firstColumn="1" w:lastColumn="1" w:noHBand="0" w:noVBand="0"/>
      </w:tblPr>
      <w:tblGrid>
        <w:gridCol w:w="2041"/>
        <w:gridCol w:w="7848"/>
      </w:tblGrid>
      <w:tr>
        <w:trPr>
          <w:trHeight w:val="843"/>
        </w:trPr>
        <w:tc>
          <w:tcPr>
            <w:tcW w:w="2041" w:type="dxa"/>
            <w:vMerge w:val="restart"/>
            <w:tcBorders>
              <w:top w:val="single" w:sz="24" w:space="0" w:color="auto"/>
            </w:tcBorders>
          </w:tcPr>
          <w:p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-1083310</wp:posOffset>
                  </wp:positionV>
                  <wp:extent cx="849630" cy="958850"/>
                  <wp:effectExtent l="0" t="0" r="7620" b="0"/>
                  <wp:wrapTight wrapText="bothSides">
                    <wp:wrapPolygon edited="0">
                      <wp:start x="0" y="0"/>
                      <wp:lineTo x="0" y="21028"/>
                      <wp:lineTo x="21309" y="21028"/>
                      <wp:lineTo x="21309" y="0"/>
                      <wp:lineTo x="0" y="0"/>
                    </wp:wrapPolygon>
                  </wp:wrapTight>
                  <wp:docPr id="2" name="Image 2" descr="Logo_FWB_Verti_Quad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Logo_FWB_Verti_Quad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95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7848" w:type="dxa"/>
            <w:tcBorders>
              <w:top w:val="single" w:sz="24" w:space="0" w:color="auto"/>
              <w:bottom w:val="single" w:sz="4" w:space="0" w:color="auto"/>
            </w:tcBorders>
          </w:tcPr>
          <w:p>
            <w:pPr>
              <w:tabs>
                <w:tab w:val="left" w:pos="4625"/>
              </w:tabs>
            </w:pPr>
            <w:r>
              <w:rPr>
                <w:b/>
              </w:rPr>
              <w:t>Circulaire n°6756 du 24/07/2018</w:t>
            </w:r>
            <w:bookmarkStart w:id="0" w:name="_GoBack"/>
            <w:bookmarkEnd w:id="0"/>
          </w:p>
          <w:p>
            <w:pPr>
              <w:rPr>
                <w:b/>
              </w:rPr>
            </w:pPr>
            <w:r>
              <w:rPr>
                <w:b/>
                <w:noProof/>
              </w:rPr>
              <w:t>Frais de pension des enfants dont les parents n'ont pas de résidence fixe - année scolaire 2017-2018</w:t>
            </w:r>
          </w:p>
        </w:tc>
      </w:tr>
      <w:tr>
        <w:trPr>
          <w:trHeight w:val="816"/>
        </w:trPr>
        <w:tc>
          <w:tcPr>
            <w:tcW w:w="2041" w:type="dxa"/>
            <w:vMerge/>
            <w:tcBorders>
              <w:bottom w:val="single" w:sz="24" w:space="0" w:color="auto"/>
            </w:tcBorders>
          </w:tcPr>
          <w:p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7848" w:type="dxa"/>
            <w:tcBorders>
              <w:top w:val="single" w:sz="4" w:space="0" w:color="auto"/>
              <w:bottom w:val="single" w:sz="24" w:space="0" w:color="auto"/>
            </w:tcBorders>
          </w:tcPr>
          <w:p>
            <w:pPr>
              <w:rPr>
                <w:b/>
                <w:i/>
                <w:noProof/>
                <w:color w:val="000000"/>
                <w:u w:val="single"/>
              </w:rPr>
            </w:pPr>
          </w:p>
          <w:p>
            <w:pPr>
              <w:rPr>
                <w:b/>
                <w:i/>
                <w:u w:val="single"/>
              </w:rPr>
            </w:pPr>
            <w:r>
              <w:rPr>
                <w:b/>
                <w:i/>
                <w:noProof/>
                <w:color w:val="000000"/>
                <w:u w:val="single"/>
              </w:rPr>
              <w:t>Cette circulaire actualise la circulaire n°6259 du 28/06/2017</w:t>
            </w:r>
          </w:p>
        </w:tc>
      </w:tr>
    </w:tbl>
    <w:p/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181"/>
        <w:gridCol w:w="479"/>
      </w:tblGrid>
      <w:tr>
        <w:trPr>
          <w:trHeight w:val="3452"/>
        </w:trPr>
        <w:tc>
          <w:tcPr>
            <w:tcW w:w="3708" w:type="dxa"/>
            <w:vMerge w:val="restart"/>
          </w:tcPr>
          <w:p>
            <w:pPr>
              <w:shd w:val="clear" w:color="auto" w:fill="D9D9D9"/>
              <w:ind w:left="180" w:hanging="18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Réseaux et niveaux concernés</w:t>
            </w:r>
          </w:p>
          <w:p>
            <w:pPr>
              <w:ind w:left="180" w:hanging="180"/>
              <w:rPr>
                <w:sz w:val="20"/>
                <w:szCs w:val="20"/>
              </w:rPr>
            </w:pPr>
          </w:p>
          <w:bookmarkStart w:id="1" w:name="CaseACocher3"/>
          <w:p>
            <w:p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"/>
            <w:r>
              <w:rPr>
                <w:sz w:val="20"/>
                <w:szCs w:val="20"/>
              </w:rPr>
              <w:t xml:space="preserve"> Fédération Wallonie-Bruxelles </w:t>
            </w:r>
          </w:p>
          <w:p>
            <w:pPr>
              <w:ind w:left="180" w:hanging="180"/>
              <w:rPr>
                <w:sz w:val="20"/>
                <w:szCs w:val="20"/>
              </w:rPr>
            </w:pPr>
          </w:p>
          <w:bookmarkStart w:id="2" w:name="CaseACocher4"/>
          <w:p>
            <w:p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2"/>
            <w:r>
              <w:rPr>
                <w:sz w:val="20"/>
                <w:szCs w:val="20"/>
              </w:rPr>
              <w:t xml:space="preserve"> Libre subventionné</w:t>
            </w:r>
          </w:p>
          <w:p>
            <w:pPr>
              <w:ind w:left="96"/>
              <w:rPr>
                <w:sz w:val="20"/>
                <w:szCs w:val="20"/>
              </w:rPr>
            </w:pP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bookmarkStart w:id="3" w:name=""/>
            <w:bookmarkEnd w:id="3"/>
            <w:r>
              <w:rPr>
                <w:rFonts w:ascii="Symbol" w:hAnsi="Symbol"/>
                <w:sz w:val="20"/>
                <w:szCs w:val="20"/>
              </w:rPr>
              <w:fldChar w:fldCharType="begin">
                <w:ffData>
                  <w:name w:val="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rFonts w:ascii="Symbol" w:hAnsi="Symbol"/>
                <w:sz w:val="20"/>
                <w:szCs w:val="20"/>
              </w:rPr>
              <w:instrText xml:space="preserve"> FORMCHECKBOX </w:instrText>
            </w:r>
            <w:r>
              <w:rPr>
                <w:rFonts w:ascii="Symbol" w:hAnsi="Symbol"/>
                <w:sz w:val="20"/>
                <w:szCs w:val="20"/>
              </w:rPr>
            </w:r>
            <w:r>
              <w:rPr>
                <w:rFonts w:ascii="Symbol" w:hAnsi="Symbol"/>
                <w:sz w:val="20"/>
                <w:szCs w:val="20"/>
              </w:rPr>
              <w:fldChar w:fldCharType="separate"/>
            </w:r>
            <w:r>
              <w:rPr>
                <w:rFonts w:ascii="Symbol" w:hAnsi="Symbol"/>
                <w:sz w:val="20"/>
                <w:szCs w:val="20"/>
              </w:rPr>
              <w:fldChar w:fldCharType="end"/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sz w:val="20"/>
                <w:szCs w:val="20"/>
              </w:rPr>
              <w:t xml:space="preserve">libre confessionnel </w:t>
            </w:r>
          </w:p>
          <w:p>
            <w:pPr>
              <w:ind w:left="96"/>
              <w:rPr>
                <w:sz w:val="20"/>
                <w:szCs w:val="20"/>
              </w:rPr>
            </w:pP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bookmarkStart w:id="4" w:name=""/>
            <w:bookmarkEnd w:id="4"/>
            <w:r>
              <w:rPr>
                <w:rFonts w:ascii="Symbol" w:hAnsi="Symbol"/>
                <w:sz w:val="20"/>
                <w:szCs w:val="20"/>
              </w:rPr>
              <w:fldChar w:fldCharType="begin">
                <w:ffData>
                  <w:name w:val="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rFonts w:ascii="Symbol" w:hAnsi="Symbol"/>
                <w:sz w:val="20"/>
                <w:szCs w:val="20"/>
              </w:rPr>
              <w:instrText xml:space="preserve"> FORMCHECKBOX </w:instrText>
            </w:r>
            <w:r>
              <w:rPr>
                <w:rFonts w:ascii="Symbol" w:hAnsi="Symbol"/>
                <w:sz w:val="20"/>
                <w:szCs w:val="20"/>
              </w:rPr>
            </w:r>
            <w:r>
              <w:rPr>
                <w:rFonts w:ascii="Symbol" w:hAnsi="Symbol"/>
                <w:sz w:val="20"/>
                <w:szCs w:val="20"/>
              </w:rPr>
              <w:fldChar w:fldCharType="separate"/>
            </w:r>
            <w:r>
              <w:rPr>
                <w:rFonts w:ascii="Symbol" w:hAnsi="Symbol"/>
                <w:sz w:val="20"/>
                <w:szCs w:val="20"/>
              </w:rPr>
              <w:fldChar w:fldCharType="end"/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sz w:val="20"/>
                <w:szCs w:val="20"/>
              </w:rPr>
              <w:t xml:space="preserve">libre non confessionnel </w:t>
            </w:r>
          </w:p>
          <w:p>
            <w:pPr>
              <w:ind w:left="180" w:hanging="180"/>
              <w:rPr>
                <w:sz w:val="20"/>
                <w:szCs w:val="20"/>
              </w:rPr>
            </w:pPr>
          </w:p>
          <w:bookmarkStart w:id="5" w:name="CaseACocher7"/>
          <w:p>
            <w:pPr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5"/>
            <w:r>
              <w:rPr>
                <w:sz w:val="20"/>
                <w:szCs w:val="20"/>
              </w:rPr>
              <w:t xml:space="preserve"> Officiel subventionné</w:t>
            </w:r>
          </w:p>
          <w:p>
            <w:pPr>
              <w:ind w:left="180" w:hanging="180"/>
              <w:rPr>
                <w:sz w:val="20"/>
                <w:szCs w:val="20"/>
              </w:rPr>
            </w:pPr>
          </w:p>
          <w:bookmarkStart w:id="6" w:name="CaseACocher8"/>
          <w:p>
            <w:pPr>
              <w:ind w:left="180" w:hanging="18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FORMCHECKBOX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color w:val="000000"/>
                <w:sz w:val="20"/>
                <w:szCs w:val="20"/>
              </w:rPr>
              <w:fldChar w:fldCharType="end"/>
            </w:r>
            <w:bookmarkEnd w:id="6"/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Niveau : Tous</w:t>
            </w:r>
          </w:p>
          <w:p>
            <w:pPr>
              <w:ind w:left="180" w:hanging="180"/>
              <w:rPr>
                <w:sz w:val="20"/>
                <w:szCs w:val="20"/>
              </w:rPr>
            </w:pPr>
          </w:p>
          <w:p>
            <w:pPr>
              <w:ind w:left="180" w:hanging="180"/>
              <w:rPr>
                <w:sz w:val="20"/>
                <w:szCs w:val="20"/>
              </w:rPr>
            </w:pPr>
          </w:p>
          <w:p>
            <w:pPr>
              <w:shd w:val="clear" w:color="auto" w:fill="D9D9D9"/>
              <w:ind w:left="180" w:hanging="18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Type de circulaire</w:t>
            </w:r>
          </w:p>
          <w:p>
            <w:pPr>
              <w:tabs>
                <w:tab w:val="left" w:pos="5580"/>
              </w:tabs>
              <w:ind w:left="180" w:hanging="180"/>
              <w:rPr>
                <w:sz w:val="20"/>
                <w:szCs w:val="20"/>
              </w:rPr>
            </w:pPr>
          </w:p>
          <w:p>
            <w:pPr>
              <w:tabs>
                <w:tab w:val="left" w:pos="5580"/>
              </w:tabs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>Circulaire administrative</w:t>
            </w:r>
          </w:p>
          <w:p>
            <w:pPr>
              <w:tabs>
                <w:tab w:val="left" w:pos="5580"/>
              </w:tabs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7" w:name="CaseACocher9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7"/>
            <w:r>
              <w:rPr>
                <w:sz w:val="20"/>
                <w:szCs w:val="20"/>
              </w:rPr>
              <w:t xml:space="preserve"> Circulaire informative</w:t>
            </w:r>
          </w:p>
          <w:p>
            <w:pPr>
              <w:tabs>
                <w:tab w:val="left" w:pos="5580"/>
              </w:tabs>
              <w:ind w:left="180" w:hanging="180"/>
              <w:rPr>
                <w:sz w:val="20"/>
                <w:szCs w:val="20"/>
              </w:rPr>
            </w:pPr>
          </w:p>
          <w:p>
            <w:pPr>
              <w:tabs>
                <w:tab w:val="left" w:pos="5580"/>
              </w:tabs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  <w:p>
            <w:pPr>
              <w:shd w:val="clear" w:color="auto" w:fill="D9D9D9"/>
              <w:ind w:left="180" w:hanging="18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Période de validité</w:t>
            </w:r>
          </w:p>
          <w:p>
            <w:pPr>
              <w:tabs>
                <w:tab w:val="left" w:pos="3420"/>
                <w:tab w:val="left" w:pos="6840"/>
              </w:tabs>
              <w:ind w:left="180" w:hanging="180"/>
              <w:rPr>
                <w:sz w:val="20"/>
                <w:szCs w:val="20"/>
              </w:rPr>
            </w:pPr>
          </w:p>
          <w:bookmarkStart w:id="8" w:name="CaseACocher11"/>
          <w:p>
            <w:pPr>
              <w:tabs>
                <w:tab w:val="left" w:pos="3420"/>
                <w:tab w:val="left" w:pos="6840"/>
              </w:tabs>
              <w:ind w:left="180" w:hanging="18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8"/>
            <w:r>
              <w:rPr>
                <w:sz w:val="20"/>
                <w:szCs w:val="20"/>
              </w:rPr>
              <w:t xml:space="preserve"> A </w:t>
            </w:r>
            <w:r>
              <w:rPr>
                <w:color w:val="000000"/>
                <w:sz w:val="20"/>
                <w:szCs w:val="20"/>
              </w:rPr>
              <w:t xml:space="preserve">partir du </w:t>
            </w:r>
          </w:p>
          <w:p>
            <w:pPr>
              <w:tabs>
                <w:tab w:val="left" w:pos="3420"/>
                <w:tab w:val="left" w:pos="6840"/>
              </w:tabs>
              <w:ind w:left="180" w:hanging="1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9" w:name="CaseACocher12"/>
            <w:r>
              <w:rPr>
                <w:color w:val="000000"/>
                <w:sz w:val="20"/>
                <w:szCs w:val="20"/>
              </w:rPr>
              <w:instrText xml:space="preserve"> FORMCHECKBOX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color w:val="000000"/>
                <w:sz w:val="20"/>
                <w:szCs w:val="20"/>
              </w:rPr>
              <w:fldChar w:fldCharType="end"/>
            </w:r>
            <w:bookmarkEnd w:id="9"/>
            <w:r>
              <w:rPr>
                <w:color w:val="000000"/>
                <w:sz w:val="20"/>
                <w:szCs w:val="20"/>
              </w:rPr>
              <w:t xml:space="preserve"> Du 01/09/2017 au 30/06/2018 </w:t>
            </w:r>
          </w:p>
          <w:p>
            <w:pPr>
              <w:ind w:left="180" w:hanging="180"/>
              <w:rPr>
                <w:sz w:val="20"/>
                <w:szCs w:val="20"/>
              </w:rPr>
            </w:pPr>
          </w:p>
          <w:p>
            <w:pPr>
              <w:ind w:left="180" w:hanging="180"/>
              <w:rPr>
                <w:sz w:val="20"/>
                <w:szCs w:val="20"/>
              </w:rPr>
            </w:pPr>
          </w:p>
          <w:p>
            <w:pPr>
              <w:shd w:val="clear" w:color="auto" w:fill="D9D9D9"/>
              <w:ind w:left="180" w:hanging="18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Documents à renvoyer</w:t>
            </w:r>
          </w:p>
          <w:p>
            <w:pPr>
              <w:tabs>
                <w:tab w:val="left" w:pos="3420"/>
                <w:tab w:val="left" w:pos="6840"/>
              </w:tabs>
              <w:ind w:left="180" w:hanging="180"/>
              <w:rPr>
                <w:sz w:val="20"/>
                <w:szCs w:val="20"/>
              </w:rPr>
            </w:pPr>
          </w:p>
          <w:p>
            <w:pPr>
              <w:tabs>
                <w:tab w:val="left" w:pos="3420"/>
                <w:tab w:val="left" w:pos="6840"/>
              </w:tabs>
              <w:ind w:left="18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0" w:name="CaseACocher13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0"/>
            <w:r>
              <w:rPr>
                <w:sz w:val="20"/>
                <w:szCs w:val="20"/>
              </w:rPr>
              <w:t xml:space="preserve"> Oui</w:t>
            </w:r>
          </w:p>
          <w:bookmarkStart w:id="11" w:name=""/>
          <w:bookmarkEnd w:id="11"/>
          <w:p>
            <w:pPr>
              <w:ind w:left="96"/>
              <w:rPr>
                <w:sz w:val="20"/>
                <w:szCs w:val="20"/>
              </w:rPr>
            </w:pPr>
            <w:r>
              <w:rPr>
                <w:rFonts w:ascii="Symbol" w:hAnsi="Symbol"/>
                <w:sz w:val="20"/>
                <w:szCs w:val="20"/>
              </w:rPr>
              <w:fldChar w:fldCharType="begin">
                <w:ffData>
                  <w:name w:val="x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2" w:name="x"/>
            <w:r>
              <w:rPr>
                <w:rFonts w:ascii="Symbol" w:hAnsi="Symbol"/>
                <w:sz w:val="20"/>
                <w:szCs w:val="20"/>
              </w:rPr>
              <w:instrText xml:space="preserve"> FORMCHECKBOX </w:instrText>
            </w:r>
            <w:r>
              <w:rPr>
                <w:rFonts w:ascii="Symbol" w:hAnsi="Symbol"/>
                <w:sz w:val="20"/>
                <w:szCs w:val="20"/>
              </w:rPr>
            </w:r>
            <w:r>
              <w:rPr>
                <w:rFonts w:ascii="Symbol" w:hAnsi="Symbol"/>
                <w:sz w:val="20"/>
                <w:szCs w:val="20"/>
              </w:rPr>
              <w:fldChar w:fldCharType="separate"/>
            </w:r>
            <w:r>
              <w:rPr>
                <w:rFonts w:ascii="Symbol" w:hAnsi="Symbol"/>
                <w:sz w:val="20"/>
                <w:szCs w:val="20"/>
              </w:rPr>
              <w:fldChar w:fldCharType="end"/>
            </w:r>
            <w:bookmarkEnd w:id="12"/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sz w:val="20"/>
                <w:szCs w:val="20"/>
              </w:rPr>
              <w:t>Date limite : 17/09/2018</w:t>
            </w:r>
          </w:p>
          <w:bookmarkStart w:id="13" w:name=""/>
          <w:bookmarkEnd w:id="13"/>
          <w:p>
            <w:pPr>
              <w:ind w:left="96"/>
              <w:rPr>
                <w:sz w:val="20"/>
                <w:szCs w:val="20"/>
              </w:rPr>
            </w:pPr>
            <w:r>
              <w:rPr>
                <w:rFonts w:ascii="Symbol" w:hAnsi="Symbol"/>
                <w:sz w:val="20"/>
                <w:szCs w:val="20"/>
              </w:rPr>
              <w:fldChar w:fldCharType="begin">
                <w:ffData>
                  <w:name w:val="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Symbol" w:hAnsi="Symbol"/>
                <w:sz w:val="20"/>
                <w:szCs w:val="20"/>
              </w:rPr>
              <w:instrText xml:space="preserve"> FORMCHECKBOX </w:instrText>
            </w:r>
            <w:r>
              <w:rPr>
                <w:rFonts w:ascii="Symbol" w:hAnsi="Symbol"/>
                <w:sz w:val="20"/>
                <w:szCs w:val="20"/>
              </w:rPr>
            </w:r>
            <w:r>
              <w:rPr>
                <w:rFonts w:ascii="Symbol" w:hAnsi="Symbol"/>
                <w:sz w:val="20"/>
                <w:szCs w:val="20"/>
              </w:rPr>
              <w:fldChar w:fldCharType="separate"/>
            </w:r>
            <w:r>
              <w:rPr>
                <w:rFonts w:ascii="Symbol" w:hAnsi="Symbol"/>
                <w:sz w:val="20"/>
                <w:szCs w:val="20"/>
              </w:rPr>
              <w:fldChar w:fldCharType="end"/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sz w:val="20"/>
                <w:szCs w:val="20"/>
              </w:rPr>
              <w:t xml:space="preserve">Voir dates figurant dans la circulaire </w:t>
            </w:r>
          </w:p>
          <w:p>
            <w:pPr>
              <w:tabs>
                <w:tab w:val="left" w:pos="3420"/>
                <w:tab w:val="left" w:pos="6840"/>
              </w:tabs>
              <w:rPr>
                <w:sz w:val="20"/>
                <w:szCs w:val="20"/>
              </w:rPr>
            </w:pPr>
          </w:p>
          <w:p>
            <w:pPr>
              <w:tabs>
                <w:tab w:val="left" w:pos="3420"/>
                <w:tab w:val="left" w:pos="6840"/>
              </w:tabs>
              <w:rPr>
                <w:sz w:val="20"/>
                <w:szCs w:val="20"/>
              </w:rPr>
            </w:pPr>
          </w:p>
          <w:p>
            <w:pPr>
              <w:shd w:val="clear" w:color="auto" w:fill="D9D9D9"/>
              <w:ind w:left="180" w:hanging="18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Mots-clés :</w:t>
            </w:r>
          </w:p>
          <w:tbl>
            <w:tblPr>
              <w:tblW w:w="424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980"/>
              <w:gridCol w:w="262"/>
            </w:tblGrid>
            <w:tr>
              <w:trPr>
                <w:trHeight w:val="427"/>
              </w:trPr>
              <w:tc>
                <w:tcPr>
                  <w:tcW w:w="3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t>Frais de pension, bateliers</w:t>
                  </w:r>
                </w:p>
              </w:tc>
              <w:tc>
                <w:tcPr>
                  <w:tcW w:w="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>
                  <w:pPr>
                    <w:tabs>
                      <w:tab w:val="left" w:pos="3420"/>
                      <w:tab w:val="left" w:pos="6840"/>
                    </w:tabs>
                    <w:ind w:left="180" w:hanging="180"/>
                    <w:rPr>
                      <w:rFonts w:ascii="Verdana" w:hAnsi="Verdana"/>
                      <w:sz w:val="18"/>
                      <w:szCs w:val="18"/>
                    </w:rPr>
                  </w:pPr>
                </w:p>
              </w:tc>
            </w:tr>
          </w:tbl>
          <w:p>
            <w:pPr>
              <w:shd w:val="clear" w:color="auto" w:fill="D9D9D9"/>
              <w:ind w:left="284"/>
              <w:rPr>
                <w:b/>
                <w:sz w:val="20"/>
                <w:szCs w:val="20"/>
              </w:rPr>
            </w:pPr>
          </w:p>
        </w:tc>
        <w:tc>
          <w:tcPr>
            <w:tcW w:w="6181" w:type="dxa"/>
            <w:vMerge w:val="restart"/>
          </w:tcPr>
          <w:p>
            <w:pPr>
              <w:shd w:val="clear" w:color="auto" w:fill="D9D9D9"/>
              <w:ind w:left="28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Destinataires de la circulaire</w:t>
            </w:r>
          </w:p>
          <w:p>
            <w:pPr>
              <w:spacing w:line="300" w:lineRule="atLeast"/>
              <w:jc w:val="both"/>
              <w:rPr>
                <w:snapToGrid w:val="0"/>
                <w:sz w:val="20"/>
                <w:szCs w:val="20"/>
              </w:rPr>
            </w:pPr>
          </w:p>
          <w:p>
            <w:pPr>
              <w:pBdr>
                <w:right w:val="single" w:sz="4" w:space="4" w:color="auto"/>
              </w:pBdr>
              <w:rPr>
                <w:sz w:val="20"/>
                <w:szCs w:val="20"/>
              </w:rPr>
            </w:pPr>
          </w:p>
          <w:p>
            <w:pPr>
              <w:pBdr>
                <w:right w:val="single" w:sz="4" w:space="4" w:color="auto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 xml:space="preserve"> Aux chefs d'établissement des internats et home d'accueil organisés ou subventionnés par la Fédération Wallonie-Bruxelles</w:t>
            </w:r>
          </w:p>
          <w:p>
            <w:pPr>
              <w:pBdr>
                <w:right w:val="single" w:sz="4" w:space="4" w:color="auto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>
              <w:rPr>
                <w:color w:val="000000"/>
                <w:sz w:val="20"/>
                <w:szCs w:val="20"/>
              </w:rPr>
              <w:t xml:space="preserve">Aux pouvoirs organisateurs des internats et home d'accueil subventionnés par la Fédération Wallonie-Bruxelles, </w:t>
            </w:r>
          </w:p>
          <w:p>
            <w:pPr>
              <w:pBdr>
                <w:right w:val="single" w:sz="4" w:space="4" w:color="auto"/>
              </w:pBd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Aux Administrateur-trice-s des internats et homes d’accueil organisés ou subventionnés par la Fédération Wallonie-Bruxelles</w:t>
            </w:r>
          </w:p>
          <w:p>
            <w:pPr>
              <w:pBdr>
                <w:right w:val="single" w:sz="4" w:space="4" w:color="auto"/>
              </w:pBdr>
              <w:rPr>
                <w:sz w:val="20"/>
                <w:szCs w:val="20"/>
              </w:rPr>
            </w:pPr>
          </w:p>
          <w:p>
            <w:pPr>
              <w:pBdr>
                <w:right w:val="single" w:sz="4" w:space="4" w:color="auto"/>
              </w:pBdr>
              <w:rPr>
                <w:sz w:val="20"/>
                <w:szCs w:val="20"/>
              </w:rPr>
            </w:pPr>
          </w:p>
          <w:p>
            <w:pPr>
              <w:pBdr>
                <w:right w:val="single" w:sz="4" w:space="4" w:color="auto"/>
              </w:pBdr>
              <w:rPr>
                <w:sz w:val="20"/>
                <w:szCs w:val="20"/>
              </w:rPr>
            </w:pPr>
          </w:p>
          <w:p>
            <w:pPr>
              <w:pBdr>
                <w:right w:val="single" w:sz="4" w:space="4" w:color="auto"/>
              </w:pBd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Pour information</w:t>
            </w:r>
          </w:p>
          <w:p>
            <w:pPr>
              <w:pBdr>
                <w:right w:val="single" w:sz="4" w:space="4" w:color="auto"/>
              </w:pBdr>
              <w:rPr>
                <w:sz w:val="20"/>
                <w:szCs w:val="20"/>
                <w:u w:val="single"/>
              </w:rPr>
            </w:pPr>
          </w:p>
          <w:p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Aux organisations syndicales ;</w:t>
            </w:r>
          </w:p>
          <w:p>
            <w:pPr>
              <w:spacing w:line="276" w:lineRule="auto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- Aux Organes de représentation et de coordination des pouvoirs organisateurs.</w:t>
            </w:r>
          </w:p>
        </w:tc>
        <w:tc>
          <w:tcPr>
            <w:tcW w:w="479" w:type="dxa"/>
            <w:tcBorders>
              <w:top w:val="nil"/>
              <w:bottom w:val="nil"/>
              <w:right w:val="nil"/>
            </w:tcBorders>
          </w:tcPr>
          <w:p>
            <w:pPr>
              <w:tabs>
                <w:tab w:val="left" w:pos="1980"/>
                <w:tab w:val="left" w:pos="4500"/>
                <w:tab w:val="left" w:leader="dot" w:pos="8460"/>
              </w:tabs>
              <w:ind w:left="72"/>
              <w:rPr>
                <w:rFonts w:ascii="Verdana" w:hAnsi="Verdana"/>
                <w:sz w:val="18"/>
                <w:szCs w:val="18"/>
              </w:rPr>
            </w:pPr>
          </w:p>
        </w:tc>
      </w:tr>
      <w:tr>
        <w:trPr>
          <w:trHeight w:val="4770"/>
        </w:trPr>
        <w:tc>
          <w:tcPr>
            <w:tcW w:w="3708" w:type="dxa"/>
            <w:vMerge/>
          </w:tcPr>
          <w:p>
            <w:pPr>
              <w:shd w:val="clear" w:color="auto" w:fill="D9D9D9"/>
              <w:ind w:left="284"/>
              <w:rPr>
                <w:b/>
                <w:sz w:val="20"/>
                <w:szCs w:val="20"/>
              </w:rPr>
            </w:pPr>
          </w:p>
        </w:tc>
        <w:tc>
          <w:tcPr>
            <w:tcW w:w="6181" w:type="dxa"/>
            <w:vMerge/>
          </w:tcPr>
          <w:p>
            <w:pPr>
              <w:shd w:val="clear" w:color="auto" w:fill="D9D9D9"/>
              <w:ind w:left="284"/>
              <w:rPr>
                <w:b/>
                <w:sz w:val="20"/>
                <w:szCs w:val="20"/>
              </w:rPr>
            </w:pPr>
          </w:p>
        </w:tc>
        <w:tc>
          <w:tcPr>
            <w:tcW w:w="47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tabs>
                <w:tab w:val="left" w:pos="1980"/>
                <w:tab w:val="left" w:pos="4500"/>
                <w:tab w:val="left" w:leader="dot" w:pos="8460"/>
              </w:tabs>
              <w:ind w:left="7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>
                  <wp:extent cx="297180" cy="5143500"/>
                  <wp:effectExtent l="0" t="0" r="762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514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8"/>
        </w:trPr>
        <w:tc>
          <w:tcPr>
            <w:tcW w:w="9889" w:type="dxa"/>
            <w:gridSpan w:val="2"/>
            <w:tcBorders>
              <w:left w:val="nil"/>
              <w:right w:val="nil"/>
            </w:tcBorders>
          </w:tcPr>
          <w:p>
            <w:pPr>
              <w:rPr>
                <w:b/>
                <w:sz w:val="20"/>
                <w:szCs w:val="20"/>
              </w:rPr>
            </w:pPr>
          </w:p>
        </w:tc>
        <w:tc>
          <w:tcPr>
            <w:tcW w:w="479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tabs>
                <w:tab w:val="left" w:pos="1980"/>
                <w:tab w:val="left" w:pos="4500"/>
                <w:tab w:val="left" w:leader="dot" w:pos="8460"/>
              </w:tabs>
              <w:ind w:left="72"/>
              <w:rPr>
                <w:rFonts w:ascii="Verdana" w:hAnsi="Verdana"/>
                <w:sz w:val="18"/>
                <w:szCs w:val="18"/>
              </w:rPr>
            </w:pPr>
          </w:p>
        </w:tc>
      </w:tr>
      <w:tr>
        <w:trPr>
          <w:trHeight w:val="1833"/>
        </w:trPr>
        <w:tc>
          <w:tcPr>
            <w:tcW w:w="9889" w:type="dxa"/>
            <w:gridSpan w:val="2"/>
          </w:tcPr>
          <w:p>
            <w:pPr>
              <w:shd w:val="clear" w:color="auto" w:fill="D9D9D9"/>
              <w:tabs>
                <w:tab w:val="left" w:pos="252"/>
                <w:tab w:val="left" w:pos="1980"/>
                <w:tab w:val="left" w:pos="4500"/>
                <w:tab w:val="left" w:leader="dot" w:pos="8460"/>
              </w:tabs>
              <w:ind w:right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 w:type="page"/>
            </w:r>
            <w:r>
              <w:rPr>
                <w:b/>
                <w:sz w:val="20"/>
                <w:szCs w:val="20"/>
              </w:rPr>
              <w:t>Signataire</w:t>
            </w:r>
          </w:p>
          <w:tbl>
            <w:tblPr>
              <w:tblW w:w="0" w:type="auto"/>
              <w:tblInd w:w="648" w:type="dxa"/>
              <w:tblLayout w:type="fixed"/>
              <w:tblLook w:val="01E0" w:firstRow="1" w:lastRow="1" w:firstColumn="1" w:lastColumn="1" w:noHBand="0" w:noVBand="0"/>
            </w:tblPr>
            <w:tblGrid>
              <w:gridCol w:w="2094"/>
              <w:gridCol w:w="6888"/>
            </w:tblGrid>
            <w:tr>
              <w:trPr>
                <w:trHeight w:val="722"/>
              </w:trPr>
              <w:tc>
                <w:tcPr>
                  <w:tcW w:w="2094" w:type="dxa"/>
                </w:tcPr>
                <w:p>
                  <w:pPr>
                    <w:tabs>
                      <w:tab w:val="left" w:pos="4500"/>
                      <w:tab w:val="left" w:leader="dot" w:pos="8460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Ministre / Administration :</w:t>
                  </w:r>
                </w:p>
              </w:tc>
              <w:tc>
                <w:tcPr>
                  <w:tcW w:w="6888" w:type="dxa"/>
                </w:tcPr>
                <w:p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  <w:lang w:val="fr-BE" w:eastAsia="fr-BE"/>
                    </w:rPr>
                  </w:pPr>
                  <w:r>
                    <w:rPr>
                      <w:sz w:val="20"/>
                      <w:szCs w:val="20"/>
                      <w:lang w:val="fr-BE" w:eastAsia="fr-BE"/>
                    </w:rPr>
                    <w:t>Administration générale de l’Enseignement</w:t>
                  </w:r>
                </w:p>
                <w:p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  <w:lang w:val="fr-BE" w:eastAsia="fr-BE"/>
                    </w:rPr>
                  </w:pPr>
                  <w:r>
                    <w:rPr>
                      <w:sz w:val="20"/>
                      <w:szCs w:val="20"/>
                      <w:lang w:val="fr-BE" w:eastAsia="fr-BE"/>
                    </w:rPr>
                    <w:t>Direction générale de l’Enseignement obligatoire</w:t>
                  </w:r>
                </w:p>
                <w:p>
                  <w:pPr>
                    <w:rPr>
                      <w:sz w:val="20"/>
                      <w:szCs w:val="20"/>
                      <w:lang w:val="fr-BE" w:eastAsia="fr-BE"/>
                    </w:rPr>
                  </w:pPr>
                  <w:r>
                    <w:rPr>
                      <w:sz w:val="20"/>
                      <w:szCs w:val="20"/>
                      <w:lang w:val="fr-BE" w:eastAsia="fr-BE"/>
                    </w:rPr>
                    <w:t>Mme Lise-Anne Hanse, Directrice générale</w:t>
                  </w:r>
                </w:p>
                <w:p>
                  <w:pPr>
                    <w:rPr>
                      <w:sz w:val="20"/>
                      <w:szCs w:val="20"/>
                      <w:lang w:val="fr-BE" w:eastAsia="fr-BE"/>
                    </w:rPr>
                  </w:pPr>
                </w:p>
              </w:tc>
            </w:tr>
          </w:tbl>
          <w:p>
            <w:pPr>
              <w:shd w:val="clear" w:color="auto" w:fill="D9D9D9"/>
              <w:ind w:right="7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Personnes de contact</w:t>
            </w:r>
          </w:p>
          <w:p>
            <w:pPr>
              <w:pStyle w:val="Notedebasdepage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Direction de la Vérification. Service le Vérification comptable</w:t>
            </w:r>
          </w:p>
          <w:tbl>
            <w:tblPr>
              <w:tblW w:w="8887" w:type="dxa"/>
              <w:tblInd w:w="648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119"/>
              <w:gridCol w:w="1988"/>
              <w:gridCol w:w="3780"/>
            </w:tblGrid>
            <w:tr>
              <w:tc>
                <w:tcPr>
                  <w:tcW w:w="31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E0E0E0"/>
                </w:tcPr>
                <w:p>
                  <w:pPr>
                    <w:tabs>
                      <w:tab w:val="left" w:pos="4500"/>
                      <w:tab w:val="left" w:leader="dot" w:pos="8460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Nom et prénom </w:t>
                  </w:r>
                </w:p>
              </w:tc>
              <w:tc>
                <w:tcPr>
                  <w:tcW w:w="198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E0E0E0"/>
                </w:tcPr>
                <w:p>
                  <w:pPr>
                    <w:tabs>
                      <w:tab w:val="left" w:pos="4500"/>
                      <w:tab w:val="left" w:leader="dot" w:pos="8460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Tél</w:t>
                  </w:r>
                </w:p>
              </w:tc>
              <w:tc>
                <w:tcPr>
                  <w:tcW w:w="378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E0E0E0"/>
                </w:tcPr>
                <w:p>
                  <w:pPr>
                    <w:tabs>
                      <w:tab w:val="left" w:pos="4500"/>
                      <w:tab w:val="left" w:leader="dot" w:pos="8460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Email</w:t>
                  </w:r>
                </w:p>
              </w:tc>
            </w:tr>
            <w:tr>
              <w:tc>
                <w:tcPr>
                  <w:tcW w:w="31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>
                  <w:pPr>
                    <w:tabs>
                      <w:tab w:val="left" w:pos="4500"/>
                      <w:tab w:val="left" w:leader="dot" w:pos="8460"/>
                    </w:tabs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GUISSET Sophie</w:t>
                  </w:r>
                </w:p>
              </w:tc>
              <w:tc>
                <w:tcPr>
                  <w:tcW w:w="198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>
                  <w:pPr>
                    <w:tabs>
                      <w:tab w:val="left" w:pos="4500"/>
                      <w:tab w:val="left" w:leader="dot" w:pos="8460"/>
                    </w:tabs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02/690.84.83</w:t>
                  </w:r>
                </w:p>
              </w:tc>
              <w:tc>
                <w:tcPr>
                  <w:tcW w:w="378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>
                  <w:pPr>
                    <w:tabs>
                      <w:tab w:val="left" w:pos="4500"/>
                      <w:tab w:val="left" w:leader="dot" w:pos="8460"/>
                    </w:tabs>
                    <w:rPr>
                      <w:sz w:val="20"/>
                      <w:szCs w:val="20"/>
                    </w:rPr>
                  </w:pPr>
                  <w:hyperlink r:id="rId10" w:history="1">
                    <w:r>
                      <w:rPr>
                        <w:rStyle w:val="Lienhypertexte"/>
                        <w:sz w:val="20"/>
                        <w:szCs w:val="20"/>
                      </w:rPr>
                      <w:t>sophie.guisset@cfwb.be</w:t>
                    </w:r>
                  </w:hyperlink>
                </w:p>
              </w:tc>
            </w:tr>
            <w:tr>
              <w:tc>
                <w:tcPr>
                  <w:tcW w:w="31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>
                  <w:pPr>
                    <w:tabs>
                      <w:tab w:val="left" w:pos="4500"/>
                      <w:tab w:val="left" w:leader="dot" w:pos="8460"/>
                    </w:tabs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SEKTANI Najim</w:t>
                  </w:r>
                </w:p>
              </w:tc>
              <w:tc>
                <w:tcPr>
                  <w:tcW w:w="198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>
                  <w:pPr>
                    <w:tabs>
                      <w:tab w:val="left" w:pos="4500"/>
                      <w:tab w:val="left" w:leader="dot" w:pos="8460"/>
                    </w:tabs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02/690.85.72</w:t>
                  </w:r>
                </w:p>
              </w:tc>
              <w:tc>
                <w:tcPr>
                  <w:tcW w:w="378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>
                  <w:pPr>
                    <w:tabs>
                      <w:tab w:val="left" w:pos="4500"/>
                      <w:tab w:val="left" w:leader="dot" w:pos="8460"/>
                    </w:tabs>
                    <w:rPr>
                      <w:color w:val="000000"/>
                      <w:sz w:val="20"/>
                      <w:szCs w:val="20"/>
                    </w:rPr>
                  </w:pPr>
                  <w:hyperlink r:id="rId11" w:history="1">
                    <w:r>
                      <w:rPr>
                        <w:rStyle w:val="Lienhypertexte"/>
                        <w:sz w:val="20"/>
                        <w:szCs w:val="20"/>
                      </w:rPr>
                      <w:t>najim.sektani@cfwb.be</w:t>
                    </w:r>
                  </w:hyperlink>
                </w:p>
              </w:tc>
            </w:tr>
          </w:tbl>
          <w:p>
            <w:pPr>
              <w:tabs>
                <w:tab w:val="left" w:pos="4500"/>
                <w:tab w:val="left" w:leader="dot" w:pos="8460"/>
              </w:tabs>
              <w:rPr>
                <w:sz w:val="20"/>
                <w:szCs w:val="20"/>
              </w:rPr>
            </w:pPr>
          </w:p>
        </w:tc>
        <w:tc>
          <w:tcPr>
            <w:tcW w:w="479" w:type="dxa"/>
            <w:vMerge/>
            <w:tcBorders>
              <w:top w:val="nil"/>
              <w:bottom w:val="nil"/>
              <w:right w:val="nil"/>
            </w:tcBorders>
          </w:tcPr>
          <w:p>
            <w:pPr>
              <w:tabs>
                <w:tab w:val="left" w:pos="1980"/>
                <w:tab w:val="left" w:pos="4500"/>
                <w:tab w:val="left" w:leader="dot" w:pos="8460"/>
              </w:tabs>
              <w:ind w:left="72"/>
              <w:rPr>
                <w:rFonts w:ascii="Verdana" w:hAnsi="Verdana"/>
                <w:sz w:val="18"/>
                <w:szCs w:val="18"/>
              </w:rPr>
            </w:pPr>
          </w:p>
        </w:tc>
      </w:tr>
    </w:tbl>
    <w:p>
      <w:r>
        <w:br w:type="page"/>
      </w:r>
    </w:p>
    <w:p/>
    <w:p>
      <w:pPr>
        <w:rPr>
          <w:rFonts w:ascii="Georgia" w:hAnsi="Georgia"/>
          <w:sz w:val="22"/>
          <w:szCs w:val="22"/>
        </w:rPr>
      </w:pPr>
    </w:p>
    <w:p>
      <w:pPr>
        <w:rPr>
          <w:rFonts w:cs="Tahoma"/>
        </w:rPr>
      </w:pPr>
      <w:r>
        <w:rPr>
          <w:rFonts w:cs="Tahoma"/>
        </w:rPr>
        <w:t>Mesdames, Messieurs,</w:t>
      </w:r>
    </w:p>
    <w:p>
      <w:pPr>
        <w:rPr>
          <w:rFonts w:cs="Tahoma"/>
        </w:rPr>
      </w:pPr>
    </w:p>
    <w:p>
      <w:pPr>
        <w:rPr>
          <w:rFonts w:cs="Tahoma"/>
        </w:rPr>
      </w:pPr>
      <w:r>
        <w:rPr>
          <w:rFonts w:cs="Tahoma"/>
        </w:rPr>
        <w:t xml:space="preserve">Les montants de la pension des enfants dont les parents n'ont pas de résidence fixe, confiés à un internat annexé à un établissement d'enseignement organisé par </w:t>
      </w:r>
      <w:smartTag w:uri="urn:schemas-microsoft-com:office:smarttags" w:element="PersonName">
        <w:smartTagPr>
          <w:attr w:name="ProductID" w:val="la F￩d￩ration Wallonie-Bruxelles"/>
        </w:smartTagPr>
        <w:r>
          <w:rPr>
            <w:rFonts w:cs="Tahoma"/>
          </w:rPr>
          <w:t>la Fédération Wallonie-Bruxelles</w:t>
        </w:r>
      </w:smartTag>
      <w:r>
        <w:rPr>
          <w:rFonts w:cs="Tahoma"/>
        </w:rPr>
        <w:t xml:space="preserve">, officiel subventionné ou libre subventionné, pour </w:t>
      </w:r>
      <w:r>
        <w:rPr>
          <w:rFonts w:cs="Tahoma"/>
          <w:b/>
        </w:rPr>
        <w:t>l’année scolaire 2017-2018</w:t>
      </w:r>
      <w:r>
        <w:rPr>
          <w:szCs w:val="22"/>
        </w:rPr>
        <w:t xml:space="preserve"> étaient fixés à </w:t>
      </w:r>
      <w:r>
        <w:rPr>
          <w:rFonts w:cs="Tahoma"/>
        </w:rPr>
        <w:t>:</w:t>
      </w:r>
    </w:p>
    <w:p>
      <w:pPr>
        <w:rPr>
          <w:rFonts w:cs="Tahoma"/>
        </w:rPr>
      </w:pPr>
    </w:p>
    <w:p>
      <w:pPr>
        <w:numPr>
          <w:ilvl w:val="0"/>
          <w:numId w:val="14"/>
        </w:numPr>
        <w:tabs>
          <w:tab w:val="clear" w:pos="720"/>
          <w:tab w:val="num" w:pos="426"/>
        </w:tabs>
        <w:ind w:left="567" w:hanging="425"/>
        <w:rPr>
          <w:rFonts w:cs="Tahoma"/>
        </w:rPr>
      </w:pPr>
      <w:r>
        <w:rPr>
          <w:rFonts w:cs="Tahoma"/>
          <w:b/>
        </w:rPr>
        <w:t>1681,37 €</w:t>
      </w:r>
      <w:r>
        <w:rPr>
          <w:rFonts w:cs="Tahoma"/>
        </w:rPr>
        <w:t xml:space="preserve">  pour l'élève qui fréquente une classe d'enseignement primaire ordinaire;</w:t>
      </w:r>
    </w:p>
    <w:p>
      <w:pPr>
        <w:numPr>
          <w:ilvl w:val="0"/>
          <w:numId w:val="14"/>
        </w:numPr>
        <w:tabs>
          <w:tab w:val="clear" w:pos="720"/>
          <w:tab w:val="num" w:pos="426"/>
        </w:tabs>
        <w:ind w:left="567" w:hanging="425"/>
        <w:rPr>
          <w:rFonts w:cs="Tahoma"/>
        </w:rPr>
      </w:pPr>
      <w:r>
        <w:rPr>
          <w:rFonts w:cs="Tahoma"/>
          <w:b/>
        </w:rPr>
        <w:t>1945,05 €</w:t>
      </w:r>
      <w:r>
        <w:rPr>
          <w:rFonts w:cs="Tahoma"/>
        </w:rPr>
        <w:t xml:space="preserve">  pour l'élève qui fréquente une classe d'enseignement secondaire ordinaire;</w:t>
      </w:r>
    </w:p>
    <w:p>
      <w:pPr>
        <w:numPr>
          <w:ilvl w:val="0"/>
          <w:numId w:val="14"/>
        </w:numPr>
        <w:tabs>
          <w:tab w:val="clear" w:pos="720"/>
          <w:tab w:val="num" w:pos="426"/>
        </w:tabs>
        <w:ind w:left="567" w:right="-108" w:hanging="425"/>
        <w:rPr>
          <w:rFonts w:cs="Tahoma"/>
        </w:rPr>
      </w:pPr>
      <w:r>
        <w:rPr>
          <w:rFonts w:cs="Tahoma"/>
          <w:b/>
        </w:rPr>
        <w:t xml:space="preserve">1508,04 €  </w:t>
      </w:r>
      <w:r>
        <w:rPr>
          <w:rFonts w:cs="Tahoma"/>
        </w:rPr>
        <w:t>pour l'élève qui fréquente une classe d'enseignement spécialisé fondamental;</w:t>
      </w:r>
    </w:p>
    <w:p>
      <w:pPr>
        <w:numPr>
          <w:ilvl w:val="0"/>
          <w:numId w:val="14"/>
        </w:numPr>
        <w:tabs>
          <w:tab w:val="clear" w:pos="720"/>
          <w:tab w:val="num" w:pos="426"/>
        </w:tabs>
        <w:ind w:left="567" w:hanging="425"/>
        <w:rPr>
          <w:rFonts w:cs="Tahoma"/>
        </w:rPr>
      </w:pPr>
      <w:r>
        <w:rPr>
          <w:rFonts w:cs="Tahoma"/>
          <w:b/>
        </w:rPr>
        <w:t>1771,54 €</w:t>
      </w:r>
      <w:r>
        <w:rPr>
          <w:rFonts w:cs="Tahoma"/>
        </w:rPr>
        <w:t xml:space="preserve">  pour l'élève qui fréquente une classe d'enseignement spécialisé secondaire.</w:t>
      </w:r>
    </w:p>
    <w:p>
      <w:pPr>
        <w:rPr>
          <w:rFonts w:cs="Tahoma"/>
        </w:rPr>
      </w:pPr>
    </w:p>
    <w:p>
      <w:pPr>
        <w:rPr>
          <w:rFonts w:cs="Tahoma"/>
          <w:u w:val="single"/>
        </w:rPr>
      </w:pPr>
      <w:r>
        <w:rPr>
          <w:rFonts w:cs="Tahoma"/>
          <w:u w:val="single"/>
        </w:rPr>
        <w:t xml:space="preserve">L'intervention de </w:t>
      </w:r>
      <w:smartTag w:uri="urn:schemas-microsoft-com:office:smarttags" w:element="PersonName">
        <w:smartTagPr>
          <w:attr w:name="ProductID" w:val="la F￩d￩ration Wallonie-Bruxelles"/>
        </w:smartTagPr>
        <w:r>
          <w:rPr>
            <w:rFonts w:cs="Tahoma"/>
            <w:u w:val="single"/>
          </w:rPr>
          <w:t>la Fédération Wallonie-Bruxelles</w:t>
        </w:r>
      </w:smartTag>
      <w:r>
        <w:rPr>
          <w:rFonts w:cs="Tahoma"/>
          <w:u w:val="single"/>
        </w:rPr>
        <w:t xml:space="preserve"> dans le prix de la pension reste toujours fixée aux </w:t>
      </w:r>
      <w:r>
        <w:rPr>
          <w:rFonts w:cs="Tahoma"/>
          <w:b/>
          <w:u w:val="single"/>
        </w:rPr>
        <w:t>2/3 du montant de la pension payée, soit un maximum</w:t>
      </w:r>
      <w:r>
        <w:rPr>
          <w:rFonts w:cs="Tahoma"/>
          <w:u w:val="single"/>
        </w:rPr>
        <w:t xml:space="preserve"> </w:t>
      </w:r>
      <w:r>
        <w:rPr>
          <w:rFonts w:cs="Tahoma"/>
          <w:b/>
          <w:u w:val="single"/>
        </w:rPr>
        <w:t>de</w:t>
      </w:r>
      <w:r>
        <w:rPr>
          <w:rFonts w:cs="Tahoma"/>
          <w:b/>
        </w:rPr>
        <w:t> :</w:t>
      </w:r>
    </w:p>
    <w:p>
      <w:pPr>
        <w:ind w:firstLine="1701"/>
        <w:rPr>
          <w:rFonts w:cs="Tahoma"/>
        </w:rPr>
      </w:pPr>
    </w:p>
    <w:p>
      <w:pPr>
        <w:numPr>
          <w:ilvl w:val="0"/>
          <w:numId w:val="14"/>
        </w:numPr>
        <w:tabs>
          <w:tab w:val="clear" w:pos="720"/>
          <w:tab w:val="num" w:pos="426"/>
        </w:tabs>
        <w:ind w:left="360" w:hanging="218"/>
        <w:rPr>
          <w:rFonts w:cs="Tahoma"/>
        </w:rPr>
      </w:pPr>
      <w:r>
        <w:rPr>
          <w:rFonts w:cs="Tahoma"/>
          <w:b/>
        </w:rPr>
        <w:t>1120,91 €</w:t>
      </w:r>
      <w:r>
        <w:rPr>
          <w:rFonts w:cs="Tahoma"/>
        </w:rPr>
        <w:t xml:space="preserve"> pour l'élève qui fréquente une classe d'enseignement primaire ordinaire;</w:t>
      </w:r>
    </w:p>
    <w:p>
      <w:pPr>
        <w:numPr>
          <w:ilvl w:val="0"/>
          <w:numId w:val="14"/>
        </w:numPr>
        <w:tabs>
          <w:tab w:val="clear" w:pos="720"/>
          <w:tab w:val="num" w:pos="426"/>
        </w:tabs>
        <w:ind w:left="360" w:hanging="218"/>
        <w:rPr>
          <w:rFonts w:cs="Tahoma"/>
        </w:rPr>
      </w:pPr>
      <w:r>
        <w:rPr>
          <w:rFonts w:cs="Tahoma"/>
          <w:b/>
        </w:rPr>
        <w:t>1296,70 €</w:t>
      </w:r>
      <w:r>
        <w:rPr>
          <w:rFonts w:cs="Tahoma"/>
        </w:rPr>
        <w:t xml:space="preserve"> pour l'élève qui fréquente une classe d'enseignement secondaire ordinaire;</w:t>
      </w:r>
    </w:p>
    <w:p>
      <w:pPr>
        <w:numPr>
          <w:ilvl w:val="0"/>
          <w:numId w:val="14"/>
        </w:numPr>
        <w:tabs>
          <w:tab w:val="clear" w:pos="720"/>
          <w:tab w:val="num" w:pos="426"/>
          <w:tab w:val="left" w:pos="1701"/>
        </w:tabs>
        <w:ind w:left="360" w:hanging="218"/>
        <w:rPr>
          <w:rFonts w:cs="Tahoma"/>
        </w:rPr>
      </w:pPr>
      <w:r>
        <w:rPr>
          <w:rFonts w:cs="Tahoma"/>
          <w:b/>
        </w:rPr>
        <w:t>1005,36 €</w:t>
      </w:r>
      <w:r>
        <w:rPr>
          <w:rFonts w:cs="Tahoma"/>
        </w:rPr>
        <w:t xml:space="preserve"> pour l'élève qui fréquente une classe d'enseignement spécialisé fondamental;</w:t>
      </w:r>
    </w:p>
    <w:p>
      <w:pPr>
        <w:numPr>
          <w:ilvl w:val="0"/>
          <w:numId w:val="14"/>
        </w:numPr>
        <w:tabs>
          <w:tab w:val="clear" w:pos="720"/>
          <w:tab w:val="num" w:pos="426"/>
        </w:tabs>
        <w:ind w:left="360" w:hanging="218"/>
        <w:rPr>
          <w:rFonts w:cs="Tahoma"/>
        </w:rPr>
      </w:pPr>
      <w:r>
        <w:rPr>
          <w:rFonts w:cs="Tahoma"/>
          <w:b/>
        </w:rPr>
        <w:t>1181,03 €</w:t>
      </w:r>
      <w:r>
        <w:rPr>
          <w:rFonts w:cs="Tahoma"/>
        </w:rPr>
        <w:t xml:space="preserve"> pour l'élève qui fréquente une classe d'enseignement spécialisé secondaire.</w:t>
      </w:r>
    </w:p>
    <w:p>
      <w:pPr>
        <w:jc w:val="both"/>
        <w:rPr>
          <w:rFonts w:cs="Tahoma"/>
        </w:rPr>
      </w:pPr>
    </w:p>
    <w:p>
      <w:pPr>
        <w:ind w:left="284"/>
        <w:rPr>
          <w:rFonts w:cs="Tahoma"/>
        </w:rPr>
      </w:pPr>
      <w:r>
        <w:rPr>
          <w:rFonts w:cs="Tahoma"/>
          <w:u w:val="single"/>
        </w:rPr>
        <w:t xml:space="preserve">L’intervention de </w:t>
      </w:r>
      <w:smartTag w:uri="urn:schemas-microsoft-com:office:smarttags" w:element="PersonName">
        <w:smartTagPr>
          <w:attr w:name="ProductID" w:val="la F￩d￩ration Wallonie-Bruxelles"/>
        </w:smartTagPr>
        <w:r>
          <w:rPr>
            <w:rFonts w:cs="Tahoma"/>
            <w:u w:val="single"/>
          </w:rPr>
          <w:t>la Fédération Wallonie-Bruxelles</w:t>
        </w:r>
      </w:smartTag>
      <w:r>
        <w:rPr>
          <w:rFonts w:cs="Tahoma"/>
          <w:u w:val="single"/>
        </w:rPr>
        <w:t xml:space="preserve"> est réduite dans trois cas</w:t>
      </w:r>
      <w:r>
        <w:rPr>
          <w:rFonts w:cs="Tahoma"/>
        </w:rPr>
        <w:t> :</w:t>
      </w:r>
    </w:p>
    <w:p>
      <w:pPr>
        <w:numPr>
          <w:ilvl w:val="0"/>
          <w:numId w:val="15"/>
        </w:numPr>
        <w:tabs>
          <w:tab w:val="clear" w:pos="720"/>
          <w:tab w:val="num" w:pos="567"/>
        </w:tabs>
        <w:ind w:left="567" w:hanging="141"/>
        <w:rPr>
          <w:rFonts w:cs="Tahoma"/>
        </w:rPr>
      </w:pPr>
      <w:r>
        <w:rPr>
          <w:rFonts w:cs="Tahoma"/>
        </w:rPr>
        <w:t>lorsque l’élève ne s’est pas présenté à l’internat et à l’école à la date effective de la rentrée scolaire ;</w:t>
      </w:r>
    </w:p>
    <w:p>
      <w:pPr>
        <w:numPr>
          <w:ilvl w:val="0"/>
          <w:numId w:val="15"/>
        </w:numPr>
        <w:tabs>
          <w:tab w:val="clear" w:pos="720"/>
          <w:tab w:val="num" w:pos="567"/>
        </w:tabs>
        <w:ind w:left="567" w:hanging="141"/>
        <w:rPr>
          <w:rFonts w:cs="Tahoma"/>
        </w:rPr>
      </w:pPr>
      <w:r>
        <w:rPr>
          <w:rFonts w:cs="Tahoma"/>
        </w:rPr>
        <w:t>lorsque l’élève a quitté l’internat au cours de l’année scolaire ;</w:t>
      </w:r>
    </w:p>
    <w:p>
      <w:pPr>
        <w:numPr>
          <w:ilvl w:val="0"/>
          <w:numId w:val="15"/>
        </w:numPr>
        <w:tabs>
          <w:tab w:val="clear" w:pos="720"/>
          <w:tab w:val="num" w:pos="567"/>
        </w:tabs>
        <w:ind w:left="567" w:hanging="141"/>
        <w:rPr>
          <w:rFonts w:cs="Tahoma"/>
        </w:rPr>
      </w:pPr>
      <w:r>
        <w:rPr>
          <w:rFonts w:cs="Tahoma"/>
        </w:rPr>
        <w:t>lorsque l’élève a été absent de l’internat</w:t>
      </w:r>
      <w:r>
        <w:rPr>
          <w:rStyle w:val="Appelnotedebasdep"/>
          <w:rFonts w:cs="Tahoma"/>
        </w:rPr>
        <w:footnoteReference w:id="1"/>
      </w:r>
      <w:r>
        <w:rPr>
          <w:rFonts w:cs="Tahoma"/>
        </w:rPr>
        <w:t>.</w:t>
      </w:r>
    </w:p>
    <w:p>
      <w:pPr>
        <w:ind w:left="360"/>
        <w:rPr>
          <w:rFonts w:cs="Tahoma"/>
        </w:rPr>
      </w:pPr>
    </w:p>
    <w:p>
      <w:pPr>
        <w:tabs>
          <w:tab w:val="left" w:pos="426"/>
        </w:tabs>
        <w:ind w:left="284"/>
        <w:rPr>
          <w:rFonts w:cs="Tahoma"/>
        </w:rPr>
      </w:pPr>
      <w:r>
        <w:rPr>
          <w:rFonts w:cs="Tahoma"/>
        </w:rPr>
        <w:t>Le nombre de journées de présence possible à l’internat est fixé forfaitairement à 300 et le nombre de journées d’un mois entier à 30.</w:t>
      </w:r>
    </w:p>
    <w:p>
      <w:pPr>
        <w:rPr>
          <w:rFonts w:cs="Tahoma"/>
        </w:rPr>
      </w:pPr>
    </w:p>
    <w:p>
      <w:pPr>
        <w:ind w:left="284"/>
        <w:rPr>
          <w:rFonts w:cs="Tahoma"/>
          <w:u w:val="single"/>
        </w:rPr>
      </w:pPr>
      <w:r>
        <w:rPr>
          <w:rFonts w:cs="Tahoma"/>
          <w:u w:val="single"/>
        </w:rPr>
        <w:t xml:space="preserve">L’intervention de </w:t>
      </w:r>
      <w:smartTag w:uri="urn:schemas-microsoft-com:office:smarttags" w:element="PersonName">
        <w:smartTagPr>
          <w:attr w:name="ProductID" w:val="la F￩d￩ration Wallonie-Bruxelles"/>
        </w:smartTagPr>
        <w:r>
          <w:rPr>
            <w:rFonts w:cs="Tahoma"/>
            <w:u w:val="single"/>
          </w:rPr>
          <w:t>la Fédération Wallonie-Bruxelles</w:t>
        </w:r>
      </w:smartTag>
      <w:r>
        <w:rPr>
          <w:rFonts w:cs="Tahoma"/>
          <w:u w:val="single"/>
        </w:rPr>
        <w:t xml:space="preserve"> est supprimée</w:t>
      </w:r>
      <w:r>
        <w:rPr>
          <w:rFonts w:cs="Tahoma"/>
        </w:rPr>
        <w:t> :</w:t>
      </w:r>
    </w:p>
    <w:p>
      <w:pPr>
        <w:numPr>
          <w:ilvl w:val="0"/>
          <w:numId w:val="16"/>
        </w:numPr>
        <w:tabs>
          <w:tab w:val="clear" w:pos="720"/>
          <w:tab w:val="num" w:pos="284"/>
          <w:tab w:val="left" w:pos="567"/>
        </w:tabs>
        <w:ind w:left="426" w:firstLine="0"/>
        <w:rPr>
          <w:rFonts w:cs="Tahoma"/>
        </w:rPr>
      </w:pPr>
      <w:r>
        <w:rPr>
          <w:rFonts w:cs="Tahoma"/>
        </w:rPr>
        <w:t>à partir de la date anniversaire des 18 ans de l’élève interne.</w:t>
      </w:r>
    </w:p>
    <w:p>
      <w:pPr>
        <w:rPr>
          <w:rFonts w:cs="Tahoma"/>
        </w:rPr>
      </w:pPr>
    </w:p>
    <w:p>
      <w:pPr>
        <w:rPr>
          <w:rFonts w:cs="Tahoma"/>
        </w:rPr>
      </w:pPr>
      <w:r>
        <w:rPr>
          <w:rFonts w:cs="Tahoma"/>
          <w:u w:val="single"/>
        </w:rPr>
        <w:t>Pour obtenir une intervention de la Fédération Wallonie-Bruxelles dans les frais de pension</w:t>
      </w:r>
      <w:r>
        <w:rPr>
          <w:rFonts w:cs="Tahoma"/>
        </w:rPr>
        <w:t xml:space="preserve"> :</w:t>
      </w:r>
    </w:p>
    <w:p>
      <w:pPr>
        <w:rPr>
          <w:rFonts w:cs="Tahoma"/>
          <w:u w:val="single"/>
        </w:rPr>
      </w:pPr>
    </w:p>
    <w:p>
      <w:pPr>
        <w:rPr>
          <w:rFonts w:cs="Tahoma"/>
        </w:rPr>
      </w:pPr>
      <w:r>
        <w:rPr>
          <w:rFonts w:cs="Tahoma"/>
        </w:rPr>
        <w:t xml:space="preserve">Adressez un mail à </w:t>
      </w:r>
      <w:hyperlink r:id="rId12" w:history="1">
        <w:r>
          <w:rPr>
            <w:rStyle w:val="Lienhypertexte"/>
            <w:rFonts w:cs="Tahoma"/>
          </w:rPr>
          <w:t>VerificationComptable@cfwb.be</w:t>
        </w:r>
      </w:hyperlink>
      <w:r>
        <w:rPr>
          <w:rFonts w:cs="Tahoma"/>
        </w:rPr>
        <w:t xml:space="preserve">  </w:t>
      </w:r>
      <w:r>
        <w:rPr>
          <w:rFonts w:cs="Tahoma"/>
          <w:b/>
          <w:u w:val="single"/>
        </w:rPr>
        <w:t>avant le 17 septembre 2018</w:t>
      </w:r>
      <w:r>
        <w:rPr>
          <w:rFonts w:cs="Tahoma"/>
        </w:rPr>
        <w:t xml:space="preserve">. </w:t>
      </w:r>
    </w:p>
    <w:p>
      <w:pPr>
        <w:rPr>
          <w:rFonts w:cs="Tahoma"/>
        </w:rPr>
      </w:pPr>
      <w:r>
        <w:rPr>
          <w:rFonts w:cs="Tahoma"/>
        </w:rPr>
        <w:t>Un vérificateur comptable se rendra ensuite au sein de votre établissement pour vérification.</w:t>
      </w:r>
    </w:p>
    <w:p>
      <w:pPr>
        <w:rPr>
          <w:rFonts w:cs="Tahoma"/>
        </w:rPr>
      </w:pPr>
    </w:p>
    <w:p>
      <w:pPr>
        <w:rPr>
          <w:rFonts w:cs="Tahoma"/>
          <w:u w:val="single"/>
        </w:rPr>
      </w:pPr>
      <w:r>
        <w:rPr>
          <w:rFonts w:cs="Tahoma"/>
          <w:u w:val="single"/>
        </w:rPr>
        <w:t>L’intervention est liquidée notamment sur base de deux documents :</w:t>
      </w:r>
    </w:p>
    <w:p>
      <w:pPr>
        <w:rPr>
          <w:rFonts w:cs="Tahoma"/>
          <w:u w:val="single"/>
        </w:rPr>
      </w:pPr>
    </w:p>
    <w:p>
      <w:pPr>
        <w:numPr>
          <w:ilvl w:val="0"/>
          <w:numId w:val="14"/>
        </w:numPr>
        <w:tabs>
          <w:tab w:val="clear" w:pos="720"/>
          <w:tab w:val="num" w:pos="426"/>
        </w:tabs>
        <w:ind w:left="426" w:hanging="284"/>
        <w:rPr>
          <w:rFonts w:cs="Tahoma"/>
        </w:rPr>
      </w:pPr>
      <w:r>
        <w:rPr>
          <w:rFonts w:cs="Tahoma"/>
        </w:rPr>
        <w:t>un état de l’intervention présenté par l’Administrateur ou le Pouvoir organisateur de l’Internat (annexe I);</w:t>
      </w:r>
    </w:p>
    <w:p>
      <w:pPr>
        <w:numPr>
          <w:ilvl w:val="0"/>
          <w:numId w:val="14"/>
        </w:numPr>
        <w:tabs>
          <w:tab w:val="clear" w:pos="720"/>
          <w:tab w:val="num" w:pos="426"/>
        </w:tabs>
        <w:ind w:left="426" w:hanging="284"/>
        <w:rPr>
          <w:rFonts w:cs="Tahoma"/>
        </w:rPr>
      </w:pPr>
      <w:r>
        <w:rPr>
          <w:rFonts w:cs="Tahoma"/>
        </w:rPr>
        <w:t>une demande d'intervention dûment certifiée par la commune (annexe II).</w:t>
      </w:r>
    </w:p>
    <w:p>
      <w:pPr>
        <w:ind w:left="360"/>
        <w:rPr>
          <w:rFonts w:cs="Tahoma"/>
        </w:rPr>
      </w:pPr>
    </w:p>
    <w:p>
      <w:pPr>
        <w:rPr>
          <w:rFonts w:cs="Tahoma"/>
        </w:rPr>
      </w:pPr>
      <w:r>
        <w:rPr>
          <w:rFonts w:cs="Tahoma"/>
        </w:rPr>
        <w:t xml:space="preserve">Vous trouverez en annexe un exemplaire des annexes I et II pour l’année scolaire 2017-2018. Ces documents, dument complétés, </w:t>
      </w:r>
      <w:r>
        <w:rPr>
          <w:rFonts w:cs="Tahoma"/>
          <w:u w:val="single"/>
        </w:rPr>
        <w:t>doivent être conservés au sein de l’établissement</w:t>
      </w:r>
      <w:r>
        <w:rPr>
          <w:rFonts w:cs="Tahoma"/>
        </w:rPr>
        <w:t xml:space="preserve"> et remis au vérificateur comptable lors de son passage.  </w:t>
      </w:r>
    </w:p>
    <w:p>
      <w:pPr>
        <w:rPr>
          <w:rFonts w:cs="Tahoma"/>
        </w:rPr>
      </w:pPr>
    </w:p>
    <w:p>
      <w:pPr>
        <w:rPr>
          <w:b/>
        </w:rPr>
      </w:pPr>
      <w:r>
        <w:rPr>
          <w:b/>
          <w:szCs w:val="22"/>
          <w:u w:val="single"/>
        </w:rPr>
        <w:lastRenderedPageBreak/>
        <w:t>Pour l’année scolaire 2018-2019</w:t>
      </w:r>
    </w:p>
    <w:p/>
    <w:p>
      <w:r>
        <w:rPr>
          <w:szCs w:val="22"/>
        </w:rPr>
        <w:t xml:space="preserve">A titre d’information, vous trouverez ci-dessous, un tableau reprenant les différents montants d’application à partir du 01/09/2018. </w:t>
      </w:r>
    </w:p>
    <w:p>
      <w:pPr>
        <w:jc w:val="both"/>
        <w:rPr>
          <w:szCs w:val="22"/>
        </w:rPr>
      </w:pPr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0"/>
        <w:gridCol w:w="2593"/>
        <w:gridCol w:w="2268"/>
        <w:gridCol w:w="2268"/>
      </w:tblGrid>
      <w:tr>
        <w:trPr>
          <w:trHeight w:val="765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Montant fixé par Arrêté du Gouvernement pour les élèves internes dans un internat FWB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Montant pour les élèves dont les parents n’ont pas de résidence fixe</w:t>
            </w:r>
          </w:p>
          <w:p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(-15%)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Intervention maximum de la FWB </w:t>
            </w:r>
          </w:p>
          <w:p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(2/3 du montant -15%)</w:t>
            </w:r>
          </w:p>
        </w:tc>
      </w:tr>
      <w:tr>
        <w:trPr>
          <w:trHeight w:val="510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primaire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2018,04</w:t>
            </w:r>
          </w:p>
          <w:p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1715,33</w:t>
            </w:r>
          </w:p>
          <w:p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1120,91</w:t>
            </w:r>
          </w:p>
          <w:p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>
        <w:trPr>
          <w:trHeight w:val="510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secondaire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2334,51</w:t>
            </w:r>
          </w:p>
          <w:p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1984,33</w:t>
            </w:r>
          </w:p>
          <w:p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1322,89</w:t>
            </w:r>
          </w:p>
          <w:p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>
        <w:trPr>
          <w:trHeight w:val="510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fondamental spécialisé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1810,00</w:t>
            </w:r>
          </w:p>
          <w:p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1538,50</w:t>
            </w:r>
          </w:p>
          <w:p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1025,67</w:t>
            </w:r>
          </w:p>
          <w:p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>
        <w:trPr>
          <w:trHeight w:val="495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secondaire spécialisé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2126,27</w:t>
            </w:r>
          </w:p>
          <w:p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1807,33</w:t>
            </w:r>
          </w:p>
          <w:p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1204,89</w:t>
            </w:r>
          </w:p>
          <w:p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>
      <w:pPr>
        <w:jc w:val="both"/>
        <w:rPr>
          <w:szCs w:val="22"/>
        </w:rPr>
      </w:pPr>
    </w:p>
    <w:p>
      <w:pPr>
        <w:rPr>
          <w:rFonts w:cs="Tahoma"/>
        </w:rPr>
      </w:pPr>
    </w:p>
    <w:p>
      <w:pPr>
        <w:rPr>
          <w:rFonts w:cs="Tahoma"/>
        </w:rPr>
      </w:pPr>
      <w:r>
        <w:rPr>
          <w:rFonts w:cs="Tahoma"/>
        </w:rPr>
        <w:t>Je vous saurais gré d'informer les parents de ce qui précède.</w:t>
      </w:r>
    </w:p>
    <w:p>
      <w:pPr>
        <w:jc w:val="both"/>
        <w:rPr>
          <w:rFonts w:cs="Tahoma"/>
        </w:rPr>
      </w:pPr>
    </w:p>
    <w:p>
      <w:pPr>
        <w:ind w:left="5580"/>
        <w:jc w:val="center"/>
        <w:rPr>
          <w:szCs w:val="22"/>
        </w:rPr>
      </w:pPr>
    </w:p>
    <w:p>
      <w:pPr>
        <w:ind w:left="5580"/>
        <w:jc w:val="center"/>
        <w:rPr>
          <w:szCs w:val="22"/>
        </w:rPr>
      </w:pPr>
      <w:r>
        <w:rPr>
          <w:szCs w:val="22"/>
        </w:rPr>
        <w:t>La Directrice générale,</w:t>
      </w:r>
    </w:p>
    <w:p>
      <w:pPr>
        <w:ind w:left="5580"/>
        <w:jc w:val="both"/>
        <w:rPr>
          <w:szCs w:val="22"/>
        </w:rPr>
      </w:pPr>
    </w:p>
    <w:p>
      <w:pPr>
        <w:ind w:left="5580"/>
        <w:jc w:val="both"/>
        <w:rPr>
          <w:szCs w:val="22"/>
        </w:rPr>
      </w:pPr>
    </w:p>
    <w:p>
      <w:pPr>
        <w:ind w:left="5580"/>
        <w:jc w:val="both"/>
        <w:rPr>
          <w:szCs w:val="22"/>
        </w:rPr>
      </w:pPr>
    </w:p>
    <w:p>
      <w:pPr>
        <w:ind w:left="5580"/>
        <w:jc w:val="center"/>
        <w:rPr>
          <w:b/>
          <w:szCs w:val="22"/>
        </w:rPr>
      </w:pPr>
      <w:r>
        <w:rPr>
          <w:b/>
          <w:szCs w:val="22"/>
        </w:rPr>
        <w:t xml:space="preserve"> Lise-Anne HANSE</w:t>
      </w:r>
    </w:p>
    <w:p>
      <w:pPr>
        <w:jc w:val="center"/>
        <w:rPr>
          <w:rFonts w:cs="Tahoma"/>
          <w:szCs w:val="22"/>
        </w:rPr>
      </w:pPr>
      <w:r>
        <w:br w:type="page"/>
      </w:r>
      <w:r>
        <w:rPr>
          <w:rFonts w:cs="Tahoma"/>
          <w:b/>
          <w:bCs/>
          <w:szCs w:val="22"/>
        </w:rPr>
        <w:t>ANNEXE I</w:t>
      </w:r>
    </w:p>
    <w:p>
      <w:pPr>
        <w:rPr>
          <w:rFonts w:cs="Tahoma"/>
          <w:szCs w:val="22"/>
        </w:rPr>
      </w:pPr>
    </w:p>
    <w:p>
      <w:pPr>
        <w:jc w:val="both"/>
        <w:rPr>
          <w:rFonts w:cs="Tahoma"/>
          <w:b/>
          <w:bCs/>
          <w:szCs w:val="22"/>
        </w:rPr>
      </w:pPr>
      <w:r>
        <w:rPr>
          <w:rFonts w:cs="Tahoma"/>
          <w:b/>
          <w:bCs/>
          <w:szCs w:val="22"/>
        </w:rPr>
        <w:t xml:space="preserve">Etat de l'intervention due par </w:t>
      </w:r>
      <w:smartTag w:uri="urn:schemas-microsoft-com:office:smarttags" w:element="PersonName">
        <w:smartTagPr>
          <w:attr w:name="ProductID" w:val="la F￩d￩ration Wallonie-Bruxelles"/>
        </w:smartTagPr>
        <w:r>
          <w:rPr>
            <w:rFonts w:cs="Tahoma"/>
            <w:b/>
            <w:bCs/>
            <w:szCs w:val="22"/>
          </w:rPr>
          <w:t>la Fédération Wallonie-Bruxelles</w:t>
        </w:r>
      </w:smartTag>
      <w:r>
        <w:rPr>
          <w:rFonts w:cs="Tahoma"/>
          <w:b/>
          <w:bCs/>
          <w:szCs w:val="22"/>
        </w:rPr>
        <w:t xml:space="preserve"> dans les frais de pension des enfants dont les parents n'ont pas de résidence fixe.</w:t>
      </w:r>
    </w:p>
    <w:p>
      <w:pPr>
        <w:rPr>
          <w:rFonts w:cs="Tahoma"/>
          <w:b/>
          <w:bCs/>
          <w:szCs w:val="22"/>
        </w:rPr>
      </w:pPr>
    </w:p>
    <w:p>
      <w:pPr>
        <w:rPr>
          <w:rFonts w:cs="Tahoma"/>
          <w:b/>
          <w:bCs/>
          <w:szCs w:val="22"/>
        </w:rPr>
      </w:pPr>
      <w:r>
        <w:rPr>
          <w:rFonts w:cs="Tahoma"/>
          <w:b/>
          <w:bCs/>
          <w:szCs w:val="22"/>
        </w:rPr>
        <w:t>Année scolaire 2017-2018</w:t>
      </w:r>
    </w:p>
    <w:p>
      <w:pPr>
        <w:pBdr>
          <w:bottom w:val="single" w:sz="6" w:space="1" w:color="auto"/>
        </w:pBdr>
        <w:rPr>
          <w:rFonts w:cs="Tahoma"/>
          <w:b/>
          <w:bCs/>
          <w:szCs w:val="22"/>
        </w:rPr>
      </w:pPr>
    </w:p>
    <w:p>
      <w:pPr>
        <w:rPr>
          <w:rFonts w:cs="Tahoma"/>
          <w:szCs w:val="22"/>
        </w:rPr>
      </w:pPr>
    </w:p>
    <w:p>
      <w:pPr>
        <w:rPr>
          <w:rFonts w:cs="Tahoma"/>
          <w:szCs w:val="22"/>
        </w:rPr>
      </w:pPr>
      <w:r>
        <w:rPr>
          <w:rFonts w:cs="Tahoma"/>
          <w:szCs w:val="22"/>
        </w:rPr>
        <w:t>Nom et prénoms de l'interne :</w:t>
      </w:r>
    </w:p>
    <w:p>
      <w:pPr>
        <w:rPr>
          <w:rFonts w:cs="Tahoma"/>
          <w:szCs w:val="22"/>
        </w:rPr>
      </w:pPr>
    </w:p>
    <w:p>
      <w:pPr>
        <w:rPr>
          <w:rFonts w:cs="Tahoma"/>
          <w:szCs w:val="22"/>
        </w:rPr>
      </w:pPr>
      <w:r>
        <w:rPr>
          <w:rFonts w:cs="Tahoma"/>
          <w:szCs w:val="22"/>
        </w:rPr>
        <w:t>Date de naissance :</w:t>
      </w:r>
    </w:p>
    <w:p>
      <w:pPr>
        <w:rPr>
          <w:rFonts w:cs="Tahoma"/>
          <w:szCs w:val="22"/>
        </w:rPr>
      </w:pPr>
    </w:p>
    <w:p>
      <w:pPr>
        <w:rPr>
          <w:rFonts w:cs="Tahoma"/>
          <w:szCs w:val="22"/>
        </w:rPr>
      </w:pPr>
      <w:r>
        <w:rPr>
          <w:rFonts w:cs="Tahoma"/>
          <w:szCs w:val="22"/>
        </w:rPr>
        <w:t>Nationalité :</w:t>
      </w:r>
    </w:p>
    <w:p>
      <w:pPr>
        <w:rPr>
          <w:rFonts w:cs="Tahoma"/>
          <w:szCs w:val="22"/>
        </w:rPr>
      </w:pPr>
    </w:p>
    <w:p>
      <w:pPr>
        <w:rPr>
          <w:rFonts w:cs="Tahoma"/>
          <w:szCs w:val="22"/>
        </w:rPr>
      </w:pPr>
      <w:r>
        <w:rPr>
          <w:rFonts w:cs="Tahoma"/>
          <w:szCs w:val="22"/>
        </w:rPr>
        <w:t>Nom et prénoms du père, mère ou tuteur :</w:t>
      </w:r>
    </w:p>
    <w:p>
      <w:pPr>
        <w:rPr>
          <w:rFonts w:cs="Tahoma"/>
          <w:szCs w:val="22"/>
        </w:rPr>
      </w:pPr>
    </w:p>
    <w:p>
      <w:pPr>
        <w:tabs>
          <w:tab w:val="left" w:pos="1843"/>
        </w:tabs>
        <w:rPr>
          <w:rFonts w:cs="Tahoma"/>
          <w:szCs w:val="22"/>
        </w:rPr>
      </w:pPr>
      <w:r>
        <w:rPr>
          <w:rFonts w:cs="Tahoma"/>
          <w:szCs w:val="22"/>
        </w:rPr>
        <w:t xml:space="preserve">Domicile légal : </w:t>
      </w:r>
      <w:r>
        <w:rPr>
          <w:rFonts w:cs="Tahoma"/>
          <w:szCs w:val="22"/>
        </w:rPr>
        <w:tab/>
        <w:t>rue et n° :</w:t>
      </w:r>
    </w:p>
    <w:p>
      <w:pPr>
        <w:tabs>
          <w:tab w:val="left" w:pos="1843"/>
        </w:tabs>
        <w:rPr>
          <w:rFonts w:cs="Tahoma"/>
          <w:szCs w:val="22"/>
        </w:rPr>
      </w:pPr>
      <w:r>
        <w:rPr>
          <w:rFonts w:cs="Tahoma"/>
          <w:szCs w:val="22"/>
        </w:rPr>
        <w:tab/>
        <w:t>Localité :</w:t>
      </w:r>
    </w:p>
    <w:p>
      <w:pPr>
        <w:rPr>
          <w:rFonts w:cs="Tahoma"/>
          <w:szCs w:val="22"/>
        </w:rPr>
      </w:pPr>
    </w:p>
    <w:p>
      <w:pPr>
        <w:rPr>
          <w:rFonts w:cs="Tahoma"/>
          <w:szCs w:val="22"/>
        </w:rPr>
      </w:pPr>
      <w:r>
        <w:rPr>
          <w:rFonts w:cs="Tahoma"/>
          <w:szCs w:val="22"/>
        </w:rPr>
        <w:t>Profession :</w:t>
      </w:r>
    </w:p>
    <w:p>
      <w:pPr>
        <w:rPr>
          <w:rFonts w:cs="Tahoma"/>
          <w:szCs w:val="22"/>
        </w:rPr>
      </w:pPr>
    </w:p>
    <w:p>
      <w:pPr>
        <w:rPr>
          <w:rFonts w:cs="Tahoma"/>
          <w:szCs w:val="22"/>
        </w:rPr>
      </w:pPr>
      <w:r>
        <w:rPr>
          <w:rFonts w:cs="Tahoma"/>
          <w:szCs w:val="22"/>
        </w:rPr>
        <w:t>Date de l'entrée à l'internat :</w:t>
      </w:r>
    </w:p>
    <w:p>
      <w:pPr>
        <w:rPr>
          <w:rFonts w:cs="Tahoma"/>
          <w:szCs w:val="22"/>
        </w:rPr>
      </w:pPr>
    </w:p>
    <w:p>
      <w:pPr>
        <w:rPr>
          <w:rFonts w:cs="Tahoma"/>
          <w:szCs w:val="22"/>
        </w:rPr>
      </w:pPr>
      <w:r>
        <w:rPr>
          <w:rFonts w:cs="Tahoma"/>
          <w:szCs w:val="22"/>
        </w:rPr>
        <w:t>Date de sortie de l'internat :</w:t>
      </w:r>
    </w:p>
    <w:p>
      <w:pPr>
        <w:rPr>
          <w:rFonts w:cs="Tahoma"/>
          <w:szCs w:val="22"/>
        </w:rPr>
      </w:pPr>
    </w:p>
    <w:p>
      <w:pPr>
        <w:rPr>
          <w:rFonts w:cs="Tahoma"/>
          <w:szCs w:val="22"/>
        </w:rPr>
      </w:pPr>
      <w:r>
        <w:rPr>
          <w:rFonts w:cs="Tahoma"/>
          <w:szCs w:val="22"/>
        </w:rPr>
        <w:t>Etablissement scolaire fréquenté (FASE ………..) : …………………………………….</w:t>
      </w:r>
    </w:p>
    <w:p>
      <w:pPr>
        <w:rPr>
          <w:rFonts w:cs="Tahoma"/>
          <w:szCs w:val="22"/>
        </w:rPr>
      </w:pPr>
    </w:p>
    <w:p>
      <w:pPr>
        <w:rPr>
          <w:rFonts w:cs="Tahoma"/>
          <w:szCs w:val="22"/>
        </w:rPr>
      </w:pPr>
      <w:r>
        <w:rPr>
          <w:rFonts w:cs="Tahoma"/>
          <w:szCs w:val="22"/>
        </w:rPr>
        <w:t>Niveau des études : primaire – secondaire  /  ordinaire - spécialisé</w:t>
      </w:r>
    </w:p>
    <w:p>
      <w:pPr>
        <w:rPr>
          <w:rFonts w:cs="Tahoma"/>
          <w:szCs w:val="22"/>
        </w:rPr>
      </w:pPr>
    </w:p>
    <w:p>
      <w:pPr>
        <w:rPr>
          <w:rFonts w:cs="Tahoma"/>
          <w:szCs w:val="22"/>
        </w:rPr>
      </w:pPr>
      <w:r>
        <w:rPr>
          <w:rFonts w:cs="Tahoma"/>
          <w:szCs w:val="22"/>
        </w:rPr>
        <w:t xml:space="preserve">Intervention due par </w:t>
      </w:r>
      <w:smartTag w:uri="urn:schemas-microsoft-com:office:smarttags" w:element="PersonName">
        <w:smartTagPr>
          <w:attr w:name="ProductID" w:val="la F￩d￩ration Wallonie-Bruxelles"/>
        </w:smartTagPr>
        <w:r>
          <w:rPr>
            <w:rFonts w:cs="Tahoma"/>
            <w:szCs w:val="22"/>
          </w:rPr>
          <w:t xml:space="preserve">la </w:t>
        </w:r>
        <w:r>
          <w:rPr>
            <w:rFonts w:cs="Tahoma"/>
          </w:rPr>
          <w:t>Fédération Wallonie-Bruxelles</w:t>
        </w:r>
      </w:smartTag>
      <w:r>
        <w:rPr>
          <w:rFonts w:cs="Tahoma"/>
          <w:szCs w:val="22"/>
        </w:rPr>
        <w:t xml:space="preserve"> pour l'année scolaire concernée </w:t>
      </w:r>
    </w:p>
    <w:p>
      <w:pPr>
        <w:rPr>
          <w:rFonts w:cs="Tahoma"/>
          <w:szCs w:val="22"/>
        </w:rPr>
      </w:pPr>
      <w:r>
        <w:rPr>
          <w:rFonts w:cs="Tahoma"/>
          <w:szCs w:val="22"/>
        </w:rPr>
        <w:t xml:space="preserve">…………………, ……..euros </w:t>
      </w:r>
    </w:p>
    <w:p>
      <w:pPr>
        <w:rPr>
          <w:rFonts w:cs="Tahoma"/>
          <w:szCs w:val="22"/>
        </w:rPr>
      </w:pPr>
    </w:p>
    <w:p>
      <w:pPr>
        <w:tabs>
          <w:tab w:val="left" w:pos="5954"/>
        </w:tabs>
        <w:rPr>
          <w:rFonts w:cs="Tahoma"/>
          <w:szCs w:val="22"/>
        </w:rPr>
      </w:pPr>
      <w:r>
        <w:rPr>
          <w:rFonts w:cs="Tahoma"/>
          <w:szCs w:val="22"/>
        </w:rPr>
        <w:t xml:space="preserve">Certifié pour la fréquentation scolaire, </w:t>
      </w:r>
      <w:r>
        <w:rPr>
          <w:rFonts w:cs="Tahoma"/>
          <w:szCs w:val="22"/>
        </w:rPr>
        <w:tab/>
        <w:t>Certifié sincère et véritable</w:t>
      </w:r>
    </w:p>
    <w:p>
      <w:pPr>
        <w:tabs>
          <w:tab w:val="left" w:pos="5954"/>
        </w:tabs>
        <w:rPr>
          <w:rFonts w:cs="Tahoma"/>
          <w:szCs w:val="22"/>
        </w:rPr>
      </w:pPr>
      <w:r>
        <w:rPr>
          <w:rFonts w:cs="Tahoma"/>
          <w:szCs w:val="22"/>
        </w:rPr>
        <w:tab/>
        <w:t>à la somme de (en lettres)</w:t>
      </w:r>
    </w:p>
    <w:p>
      <w:pPr>
        <w:tabs>
          <w:tab w:val="left" w:pos="5954"/>
        </w:tabs>
        <w:rPr>
          <w:rFonts w:cs="Tahoma"/>
          <w:szCs w:val="22"/>
        </w:rPr>
      </w:pPr>
      <w:r>
        <w:rPr>
          <w:rFonts w:cs="Tahoma"/>
          <w:szCs w:val="22"/>
        </w:rPr>
        <w:t>Le Directeur de l’Etablissement scolaire,</w:t>
      </w:r>
      <w:r>
        <w:rPr>
          <w:rFonts w:cs="Tahoma"/>
          <w:szCs w:val="22"/>
        </w:rPr>
        <w:tab/>
        <w:t>………………………………………</w:t>
      </w:r>
    </w:p>
    <w:p>
      <w:pPr>
        <w:tabs>
          <w:tab w:val="left" w:pos="5954"/>
        </w:tabs>
        <w:rPr>
          <w:rFonts w:cs="Tahoma"/>
          <w:szCs w:val="22"/>
        </w:rPr>
      </w:pPr>
      <w:r>
        <w:rPr>
          <w:rFonts w:cs="Tahoma"/>
          <w:szCs w:val="22"/>
        </w:rPr>
        <w:t>(Nom, date et signature)</w:t>
      </w:r>
      <w:r>
        <w:rPr>
          <w:rFonts w:cs="Tahoma"/>
          <w:szCs w:val="22"/>
        </w:rPr>
        <w:tab/>
        <w:t>……………………………………….</w:t>
      </w:r>
    </w:p>
    <w:p>
      <w:pPr>
        <w:tabs>
          <w:tab w:val="left" w:pos="5954"/>
        </w:tabs>
        <w:rPr>
          <w:rFonts w:cs="Tahoma"/>
          <w:szCs w:val="22"/>
        </w:rPr>
      </w:pPr>
      <w:r>
        <w:rPr>
          <w:rFonts w:cs="Tahoma"/>
          <w:szCs w:val="22"/>
        </w:rPr>
        <w:tab/>
        <w:t>……………………………………….</w:t>
      </w:r>
    </w:p>
    <w:p>
      <w:pPr>
        <w:tabs>
          <w:tab w:val="left" w:pos="5954"/>
        </w:tabs>
        <w:rPr>
          <w:rFonts w:cs="Tahoma"/>
          <w:szCs w:val="22"/>
        </w:rPr>
      </w:pPr>
    </w:p>
    <w:p>
      <w:pPr>
        <w:tabs>
          <w:tab w:val="left" w:pos="5954"/>
        </w:tabs>
        <w:ind w:left="5954"/>
        <w:rPr>
          <w:rFonts w:cs="Tahoma"/>
          <w:szCs w:val="22"/>
        </w:rPr>
      </w:pPr>
      <w:r>
        <w:rPr>
          <w:rFonts w:cs="Tahoma"/>
          <w:szCs w:val="22"/>
        </w:rPr>
        <w:t>Pour l’Administrateur ou le Pouvoir organisateur de l'internat :</w:t>
      </w:r>
    </w:p>
    <w:p>
      <w:pPr>
        <w:tabs>
          <w:tab w:val="left" w:pos="5954"/>
        </w:tabs>
        <w:ind w:left="5954"/>
        <w:rPr>
          <w:rFonts w:cs="Tahoma"/>
          <w:szCs w:val="22"/>
        </w:rPr>
      </w:pPr>
      <w:r>
        <w:rPr>
          <w:rFonts w:cs="Tahoma"/>
          <w:szCs w:val="22"/>
        </w:rPr>
        <w:t>(Nom, date et signature)</w:t>
      </w:r>
    </w:p>
    <w:p>
      <w:pPr>
        <w:tabs>
          <w:tab w:val="left" w:pos="5954"/>
        </w:tabs>
        <w:spacing w:after="120"/>
        <w:jc w:val="both"/>
        <w:rPr>
          <w:rFonts w:cs="Tahoma"/>
          <w:szCs w:val="22"/>
        </w:rPr>
      </w:pPr>
      <w:r>
        <w:rPr>
          <w:rFonts w:cs="Tahoma"/>
          <w:szCs w:val="22"/>
        </w:rPr>
        <w:t>…………………………………………………………………………………………………………………………………….</w:t>
      </w:r>
    </w:p>
    <w:p>
      <w:pPr>
        <w:tabs>
          <w:tab w:val="left" w:pos="5954"/>
        </w:tabs>
        <w:rPr>
          <w:rFonts w:cs="Tahoma"/>
          <w:sz w:val="20"/>
          <w:szCs w:val="20"/>
          <w:u w:val="single"/>
        </w:rPr>
      </w:pPr>
    </w:p>
    <w:p>
      <w:pPr>
        <w:tabs>
          <w:tab w:val="left" w:pos="5954"/>
        </w:tabs>
        <w:rPr>
          <w:rFonts w:cs="Tahoma"/>
          <w:i/>
          <w:sz w:val="18"/>
          <w:szCs w:val="18"/>
        </w:rPr>
      </w:pPr>
    </w:p>
    <w:p>
      <w:pPr>
        <w:tabs>
          <w:tab w:val="left" w:pos="5954"/>
        </w:tabs>
        <w:rPr>
          <w:rFonts w:cs="Tahoma"/>
          <w:i/>
          <w:sz w:val="16"/>
          <w:szCs w:val="18"/>
        </w:rPr>
      </w:pPr>
      <w:r>
        <w:rPr>
          <w:rFonts w:cs="Tahoma"/>
          <w:i/>
          <w:sz w:val="16"/>
          <w:szCs w:val="18"/>
        </w:rPr>
        <w:t>(Document à conserver au sein de l’établissement scolaire)</w:t>
      </w:r>
    </w:p>
    <w:p>
      <w:pPr>
        <w:tabs>
          <w:tab w:val="left" w:pos="5954"/>
        </w:tabs>
        <w:rPr>
          <w:rFonts w:cs="Tahoma"/>
          <w:sz w:val="18"/>
          <w:szCs w:val="18"/>
        </w:rPr>
      </w:pPr>
    </w:p>
    <w:p>
      <w:pPr>
        <w:tabs>
          <w:tab w:val="left" w:pos="5954"/>
          <w:tab w:val="right" w:pos="7371"/>
        </w:tabs>
        <w:jc w:val="center"/>
        <w:rPr>
          <w:rFonts w:cs="Tahoma"/>
          <w:b/>
          <w:bCs/>
          <w:szCs w:val="22"/>
        </w:rPr>
      </w:pPr>
    </w:p>
    <w:p>
      <w:pPr>
        <w:tabs>
          <w:tab w:val="left" w:pos="5954"/>
          <w:tab w:val="right" w:pos="7371"/>
        </w:tabs>
        <w:jc w:val="center"/>
        <w:rPr>
          <w:rFonts w:cs="Tahoma"/>
          <w:b/>
          <w:bCs/>
          <w:szCs w:val="22"/>
        </w:rPr>
      </w:pPr>
      <w:r>
        <w:rPr>
          <w:rFonts w:cs="Tahoma"/>
          <w:b/>
          <w:bCs/>
          <w:szCs w:val="22"/>
        </w:rPr>
        <w:t>ANNEXE II</w:t>
      </w: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</w:p>
    <w:p>
      <w:pPr>
        <w:tabs>
          <w:tab w:val="left" w:pos="5954"/>
          <w:tab w:val="right" w:pos="7371"/>
        </w:tabs>
        <w:jc w:val="both"/>
        <w:rPr>
          <w:rFonts w:cs="Tahoma"/>
          <w:b/>
          <w:bCs/>
          <w:szCs w:val="22"/>
        </w:rPr>
      </w:pPr>
      <w:r>
        <w:rPr>
          <w:rFonts w:cs="Tahoma"/>
          <w:b/>
          <w:bCs/>
          <w:szCs w:val="22"/>
        </w:rPr>
        <w:t xml:space="preserve">Intervention de </w:t>
      </w:r>
      <w:smartTag w:uri="urn:schemas-microsoft-com:office:smarttags" w:element="PersonName">
        <w:smartTagPr>
          <w:attr w:name="ProductID" w:val="la F￩d￩ration Wallonie-Bruxelles"/>
        </w:smartTagPr>
        <w:r>
          <w:rPr>
            <w:rFonts w:cs="Tahoma"/>
            <w:b/>
            <w:bCs/>
            <w:szCs w:val="22"/>
          </w:rPr>
          <w:t>la Fédération Wallonie-Bruxelles</w:t>
        </w:r>
      </w:smartTag>
      <w:r>
        <w:rPr>
          <w:rFonts w:cs="Tahoma"/>
          <w:b/>
          <w:bCs/>
          <w:szCs w:val="22"/>
        </w:rPr>
        <w:t xml:space="preserve"> dans les frais de pension des enfants dont les parents n'ont pas de résidence fixe. (AR. du 20 août 1957 –art.20 et 71)</w:t>
      </w: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</w:p>
    <w:p>
      <w:pPr>
        <w:tabs>
          <w:tab w:val="left" w:pos="5954"/>
          <w:tab w:val="right" w:pos="7371"/>
        </w:tabs>
        <w:jc w:val="center"/>
        <w:rPr>
          <w:rFonts w:cs="Tahoma"/>
          <w:b/>
          <w:bCs/>
          <w:szCs w:val="22"/>
          <w:u w:val="single"/>
        </w:rPr>
      </w:pPr>
      <w:r>
        <w:rPr>
          <w:rFonts w:cs="Tahoma"/>
          <w:b/>
          <w:bCs/>
          <w:szCs w:val="22"/>
          <w:u w:val="single"/>
        </w:rPr>
        <w:t>DEMANDE D'INTERVENTION</w:t>
      </w: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  <w:r>
        <w:rPr>
          <w:rFonts w:cs="Tahoma"/>
          <w:szCs w:val="22"/>
        </w:rPr>
        <w:t>Nom, prénoms, date de naissance des enfants pour lesquels l'intervention est demandée :</w:t>
      </w: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  <w:r>
        <w:rPr>
          <w:rFonts w:cs="Tahoma"/>
          <w:szCs w:val="22"/>
        </w:rPr>
        <w:t>-</w:t>
      </w: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  <w:r>
        <w:rPr>
          <w:rFonts w:cs="Tahoma"/>
          <w:szCs w:val="22"/>
        </w:rPr>
        <w:t>-</w:t>
      </w: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  <w:r>
        <w:rPr>
          <w:rFonts w:cs="Tahoma"/>
          <w:szCs w:val="22"/>
        </w:rPr>
        <w:t>-</w:t>
      </w: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  <w:r>
        <w:rPr>
          <w:rFonts w:cs="Tahoma"/>
          <w:szCs w:val="22"/>
        </w:rPr>
        <w:t xml:space="preserve">Chef de famille (parents ou tuteurs) </w:t>
      </w: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  <w:r>
        <w:rPr>
          <w:rFonts w:cs="Tahoma"/>
          <w:szCs w:val="22"/>
        </w:rPr>
        <w:t>Nom et prénoms :</w:t>
      </w: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  <w:r>
        <w:rPr>
          <w:rFonts w:cs="Tahoma"/>
          <w:szCs w:val="22"/>
        </w:rPr>
        <w:t>Domicile légal :</w:t>
      </w: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  <w:r>
        <w:rPr>
          <w:rFonts w:cs="Tahoma"/>
          <w:szCs w:val="22"/>
        </w:rPr>
        <w:t>Profession déclarée : (mentionner si elle est exercée pour le compte personnel ou pour compte d'un employeur; dans ce second cas, ajouter le nom et l'adresse de l'employeur)</w:t>
      </w: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  <w:r>
        <w:rPr>
          <w:rFonts w:cs="Tahoma"/>
          <w:szCs w:val="22"/>
        </w:rPr>
        <w:t>J'affirme sur l'honneur que la profession que j'exerce ne me permet pas d'inscrire mon (mes) enfant(s) dans un établissement scolaire non pourvu d'un internat.</w:t>
      </w: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  <w:r>
        <w:rPr>
          <w:rFonts w:cs="Tahoma"/>
          <w:szCs w:val="22"/>
        </w:rPr>
        <w:t>Certifié sincère et véritable,</w:t>
      </w: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  <w:r>
        <w:rPr>
          <w:rFonts w:cs="Tahoma"/>
          <w:szCs w:val="22"/>
        </w:rPr>
        <w:t>A ………………………………………………………., le……………………………………………………</w:t>
      </w: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  <w:r>
        <w:rPr>
          <w:rFonts w:cs="Tahoma"/>
          <w:szCs w:val="22"/>
        </w:rPr>
        <w:t>Signature du chef de famille</w:t>
      </w: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  <w:r>
        <w:rPr>
          <w:rFonts w:cs="Tahoma"/>
          <w:szCs w:val="22"/>
        </w:rPr>
        <w:t>Les renseignements justifiant la demande d'intervention, sont, à ma connaissance, conformes à la vérité,</w:t>
      </w: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  <w:r>
        <w:rPr>
          <w:rFonts w:cs="Tahoma"/>
          <w:szCs w:val="22"/>
        </w:rPr>
        <w:t>A ………………………………………………………., le……………………………………………………</w:t>
      </w: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</w:p>
    <w:p>
      <w:pPr>
        <w:tabs>
          <w:tab w:val="left" w:pos="5954"/>
          <w:tab w:val="right" w:pos="7371"/>
        </w:tabs>
        <w:jc w:val="both"/>
        <w:rPr>
          <w:rFonts w:cs="Tahoma"/>
          <w:szCs w:val="22"/>
        </w:rPr>
      </w:pPr>
      <w:r>
        <w:rPr>
          <w:rFonts w:cs="Tahoma"/>
          <w:szCs w:val="22"/>
        </w:rPr>
        <w:t>Sceau de la commune et signature du Bourgmestre ou de son délégué.</w:t>
      </w:r>
    </w:p>
    <w:p>
      <w:pPr>
        <w:tabs>
          <w:tab w:val="left" w:pos="5954"/>
          <w:tab w:val="right" w:pos="7371"/>
        </w:tabs>
        <w:jc w:val="both"/>
        <w:rPr>
          <w:b/>
          <w:noProof/>
        </w:rPr>
      </w:pPr>
    </w:p>
    <w:p>
      <w:pPr>
        <w:tabs>
          <w:tab w:val="left" w:pos="5954"/>
          <w:tab w:val="right" w:pos="7371"/>
        </w:tabs>
        <w:jc w:val="both"/>
        <w:rPr>
          <w:b/>
          <w:noProof/>
        </w:rPr>
      </w:pPr>
    </w:p>
    <w:p>
      <w:pPr>
        <w:tabs>
          <w:tab w:val="left" w:pos="5954"/>
        </w:tabs>
        <w:rPr>
          <w:rFonts w:cs="Tahoma"/>
          <w:sz w:val="20"/>
          <w:szCs w:val="20"/>
          <w:u w:val="single"/>
        </w:rPr>
      </w:pPr>
    </w:p>
    <w:p>
      <w:pPr>
        <w:tabs>
          <w:tab w:val="left" w:pos="5954"/>
        </w:tabs>
        <w:rPr>
          <w:rFonts w:cs="Tahoma"/>
          <w:sz w:val="20"/>
          <w:szCs w:val="20"/>
        </w:rPr>
      </w:pPr>
      <w:r>
        <w:rPr>
          <w:rFonts w:cs="Tahoma"/>
          <w:i/>
          <w:sz w:val="16"/>
          <w:szCs w:val="18"/>
        </w:rPr>
        <w:t>(Document à conserver au sein de l’établissement scolaire)</w:t>
      </w:r>
    </w:p>
    <w:p>
      <w:pPr>
        <w:rPr>
          <w:rFonts w:ascii="Georgia" w:hAnsi="Georgia"/>
          <w:sz w:val="22"/>
          <w:szCs w:val="22"/>
        </w:rPr>
      </w:pPr>
    </w:p>
    <w:sectPr>
      <w:footerReference w:type="even" r:id="rId13"/>
      <w:footerReference w:type="default" r:id="rId14"/>
      <w:pgSz w:w="11906" w:h="16838" w:code="9"/>
      <w:pgMar w:top="851" w:right="1418" w:bottom="851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Pieddepage"/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id="1">
    <w:p>
      <w:pPr>
        <w:pStyle w:val="Notedebasdepage"/>
        <w:rPr>
          <w:lang w:val="fr-BE"/>
        </w:rPr>
      </w:pPr>
      <w:r>
        <w:rPr>
          <w:rStyle w:val="Appelnotedebasdep"/>
        </w:rPr>
        <w:footnoteRef/>
      </w:r>
      <w:r>
        <w:t xml:space="preserve"> </w:t>
      </w:r>
      <w:r>
        <w:rPr>
          <w:lang w:val="fr-BE"/>
        </w:rPr>
        <w:t xml:space="preserve">Cas particulier de l’internat annexé à l’École fondamentale autonome d’Antoing où l’intervention de </w:t>
      </w:r>
      <w:smartTag w:uri="urn:schemas-microsoft-com:office:smarttags" w:element="PersonName">
        <w:smartTagPr>
          <w:attr w:name="ProductID" w:val="la F￩d￩ration Wallonie-Bruxelles"/>
        </w:smartTagPr>
        <w:r>
          <w:rPr>
            <w:lang w:val="fr-BE"/>
          </w:rPr>
          <w:t xml:space="preserve">la </w:t>
        </w:r>
        <w:r>
          <w:rPr>
            <w:rFonts w:cs="Tahoma"/>
          </w:rPr>
          <w:t>Fédération Wallonie-Bruxelles</w:t>
        </w:r>
      </w:smartTag>
      <w:r>
        <w:rPr>
          <w:lang w:val="fr-BE"/>
        </w:rPr>
        <w:t xml:space="preserve"> sera réduite si l’élève est absent pour une période ininterrompue de plus de 7 jours, les jours de congé, de détente et autres congés dans l’enseignement n’entrant pas en ligne de compte pour calculer l’absence lorsque ces congés se situent au début ou à la fin de la période d’absence de l’internat.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FC9A58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 w15:restartNumberingAfterBreak="0">
    <w:nsid w:val="0C071F5E"/>
    <w:multiLevelType w:val="hybridMultilevel"/>
    <w:tmpl w:val="28FCAE62"/>
    <w:lvl w:ilvl="0" w:tplc="E3DAD3BE">
      <w:start w:val="45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119FC"/>
    <w:multiLevelType w:val="hybridMultilevel"/>
    <w:tmpl w:val="A4EEA844"/>
    <w:lvl w:ilvl="0" w:tplc="08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A2B36"/>
    <w:multiLevelType w:val="hybridMultilevel"/>
    <w:tmpl w:val="FE9E8810"/>
    <w:lvl w:ilvl="0" w:tplc="E3DAD3BE">
      <w:start w:val="45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995085"/>
    <w:multiLevelType w:val="hybridMultilevel"/>
    <w:tmpl w:val="A3824782"/>
    <w:lvl w:ilvl="0" w:tplc="FFFFFFFF">
      <w:start w:val="1"/>
      <w:numFmt w:val="bullet"/>
      <w:lvlText w:val=""/>
      <w:lvlJc w:val="left"/>
      <w:pPr>
        <w:tabs>
          <w:tab w:val="num" w:pos="1423"/>
        </w:tabs>
        <w:ind w:left="142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3"/>
        </w:tabs>
        <w:ind w:left="2143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3"/>
        </w:tabs>
        <w:ind w:left="286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3"/>
        </w:tabs>
        <w:ind w:left="358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hint="default"/>
      </w:rPr>
    </w:lvl>
  </w:abstractNum>
  <w:abstractNum w:abstractNumId="5" w15:restartNumberingAfterBreak="0">
    <w:nsid w:val="4670702C"/>
    <w:multiLevelType w:val="hybridMultilevel"/>
    <w:tmpl w:val="28D242D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2C465A"/>
    <w:multiLevelType w:val="hybridMultilevel"/>
    <w:tmpl w:val="9C2CCCCE"/>
    <w:lvl w:ilvl="0" w:tplc="C9A2DBA0">
      <w:start w:val="1"/>
      <w:numFmt w:val="bullet"/>
      <w:pStyle w:val="Listenumros2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7" w15:restartNumberingAfterBreak="0">
    <w:nsid w:val="4EBB2386"/>
    <w:multiLevelType w:val="hybridMultilevel"/>
    <w:tmpl w:val="176CCBE0"/>
    <w:lvl w:ilvl="0" w:tplc="1F38E89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3625FA"/>
    <w:multiLevelType w:val="hybridMultilevel"/>
    <w:tmpl w:val="528E656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D50BEF"/>
    <w:multiLevelType w:val="hybridMultilevel"/>
    <w:tmpl w:val="076C2E9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C32112"/>
    <w:multiLevelType w:val="multilevel"/>
    <w:tmpl w:val="3DA2DF3C"/>
    <w:lvl w:ilvl="0">
      <w:start w:val="1"/>
      <w:numFmt w:val="decimal"/>
      <w:pStyle w:val="nath1"/>
      <w:lvlText w:val="%1."/>
      <w:lvlJc w:val="left"/>
      <w:pPr>
        <w:tabs>
          <w:tab w:val="num" w:pos="360"/>
        </w:tabs>
        <w:ind w:left="357" w:hanging="357"/>
      </w:pPr>
      <w:rPr>
        <w:rFonts w:cs="Times New Roman" w:hint="default"/>
        <w:i w:val="0"/>
      </w:rPr>
    </w:lvl>
    <w:lvl w:ilvl="1">
      <w:start w:val="1"/>
      <w:numFmt w:val="decimal"/>
      <w:pStyle w:val="Nath2"/>
      <w:lvlText w:val="%1.%2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Nath3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(%4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1" w15:restartNumberingAfterBreak="0">
    <w:nsid w:val="6776773A"/>
    <w:multiLevelType w:val="hybridMultilevel"/>
    <w:tmpl w:val="5C9A1C0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D128C9"/>
    <w:multiLevelType w:val="singleLevel"/>
    <w:tmpl w:val="29EA5A2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7BDA1EF3"/>
    <w:multiLevelType w:val="hybridMultilevel"/>
    <w:tmpl w:val="FD20391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5D1AA4"/>
    <w:multiLevelType w:val="hybridMultilevel"/>
    <w:tmpl w:val="833E7B3E"/>
    <w:lvl w:ilvl="0" w:tplc="FFFFFFFF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0"/>
  </w:num>
  <w:num w:numId="4">
    <w:abstractNumId w:val="6"/>
  </w:num>
  <w:num w:numId="5">
    <w:abstractNumId w:val="12"/>
  </w:num>
  <w:num w:numId="6">
    <w:abstractNumId w:val="14"/>
  </w:num>
  <w:num w:numId="7">
    <w:abstractNumId w:val="8"/>
  </w:num>
  <w:num w:numId="8">
    <w:abstractNumId w:val="4"/>
  </w:num>
  <w:num w:numId="9">
    <w:abstractNumId w:val="13"/>
  </w:num>
  <w:num w:numId="10">
    <w:abstractNumId w:val="9"/>
  </w:num>
  <w:num w:numId="11">
    <w:abstractNumId w:val="5"/>
  </w:num>
  <w:num w:numId="12">
    <w:abstractNumId w:val="7"/>
  </w:num>
  <w:num w:numId="13">
    <w:abstractNumId w:val="11"/>
  </w:num>
  <w:num w:numId="14">
    <w:abstractNumId w:val="2"/>
  </w:num>
  <w:num w:numId="15">
    <w:abstractNumId w:val="1"/>
  </w:num>
  <w:num w:numId="16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2529"/>
    <o:shapelayout v:ext="edit">
      <o:idmap v:ext="edit" data="1"/>
    </o:shapelayout>
  </w:shapeDefaults>
  <w:decimalSymbol w:val=","/>
  <w:listSeparator w:val=";"/>
  <w15:docId w15:val="{7DC0A17A-D7D7-4EC3-80AB-114143B51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fr-BE" w:eastAsia="fr-B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paragraph" w:styleId="Titre1">
    <w:name w:val="heading 1"/>
    <w:basedOn w:val="Normal"/>
    <w:link w:val="Titre1Car"/>
    <w:uiPriority w:val="9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fr-BE" w:eastAsia="fr-BE"/>
    </w:rPr>
  </w:style>
  <w:style w:type="paragraph" w:styleId="Titre2">
    <w:name w:val="heading 2"/>
    <w:basedOn w:val="Normal"/>
    <w:next w:val="Normal"/>
    <w:link w:val="Titre2Car"/>
    <w:uiPriority w:val="99"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9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9"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Pr>
      <w:rFonts w:cs="Times New Roman"/>
      <w:b/>
      <w:bCs/>
      <w:kern w:val="36"/>
      <w:sz w:val="48"/>
      <w:szCs w:val="48"/>
      <w:lang w:val="fr-BE" w:eastAsia="fr-BE" w:bidi="ar-SA"/>
    </w:rPr>
  </w:style>
  <w:style w:type="character" w:customStyle="1" w:styleId="Titre2Car">
    <w:name w:val="Titre 2 Car"/>
    <w:basedOn w:val="Policepardfaut"/>
    <w:link w:val="Titre2"/>
    <w:uiPriority w:val="99"/>
    <w:locked/>
    <w:rPr>
      <w:rFonts w:ascii="Cambria" w:hAnsi="Cambria" w:cs="Times New Roman"/>
      <w:b/>
      <w:bCs/>
      <w:i/>
      <w:iCs/>
      <w:sz w:val="28"/>
      <w:szCs w:val="28"/>
      <w:lang w:val="fr-FR" w:eastAsia="fr-FR"/>
    </w:rPr>
  </w:style>
  <w:style w:type="character" w:customStyle="1" w:styleId="Titre3Car">
    <w:name w:val="Titre 3 Car"/>
    <w:basedOn w:val="Policepardfaut"/>
    <w:link w:val="Titre3"/>
    <w:uiPriority w:val="99"/>
    <w:semiHidden/>
    <w:locked/>
    <w:rPr>
      <w:rFonts w:ascii="Cambria" w:hAnsi="Cambria" w:cs="Times New Roman"/>
      <w:b/>
      <w:bCs/>
      <w:sz w:val="26"/>
      <w:szCs w:val="26"/>
      <w:lang w:val="fr-FR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inorHAnsi" w:eastAsiaTheme="minorEastAsia" w:hAnsiTheme="minorHAnsi" w:cstheme="minorBidi"/>
      <w:b/>
      <w:bCs/>
      <w:sz w:val="28"/>
      <w:szCs w:val="28"/>
      <w:lang w:val="fr-FR" w:eastAsia="fr-FR"/>
    </w:rPr>
  </w:style>
  <w:style w:type="character" w:customStyle="1" w:styleId="Titre5Car">
    <w:name w:val="Titre 5 Car"/>
    <w:basedOn w:val="Policepardfaut"/>
    <w:link w:val="Titre5"/>
    <w:uiPriority w:val="99"/>
    <w:semiHidden/>
    <w:locked/>
    <w:rPr>
      <w:rFonts w:ascii="Calibri" w:hAnsi="Calibri" w:cs="Times New Roman"/>
      <w:b/>
      <w:bCs/>
      <w:i/>
      <w:iCs/>
      <w:sz w:val="26"/>
      <w:szCs w:val="26"/>
      <w:lang w:val="fr-FR" w:eastAsia="fr-FR"/>
    </w:rPr>
  </w:style>
  <w:style w:type="table" w:styleId="Grilledutableau">
    <w:name w:val="Table Grid"/>
    <w:basedOn w:val="TableauNormal"/>
    <w:uiPriority w:val="9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Policepardfaut"/>
    <w:uiPriority w:val="99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sz w:val="0"/>
      <w:szCs w:val="0"/>
      <w:lang w:val="fr-FR" w:eastAsia="fr-FR"/>
    </w:rPr>
  </w:style>
  <w:style w:type="paragraph" w:customStyle="1" w:styleId="nath1">
    <w:name w:val="nath1"/>
    <w:basedOn w:val="Titre4"/>
    <w:uiPriority w:val="99"/>
    <w:pPr>
      <w:numPr>
        <w:numId w:val="3"/>
      </w:numPr>
      <w:spacing w:before="0" w:after="0"/>
      <w:jc w:val="both"/>
    </w:pPr>
    <w:rPr>
      <w:sz w:val="24"/>
      <w:szCs w:val="24"/>
      <w:u w:val="double"/>
    </w:rPr>
  </w:style>
  <w:style w:type="paragraph" w:customStyle="1" w:styleId="Nath2">
    <w:name w:val="Nath2"/>
    <w:basedOn w:val="Normal"/>
    <w:uiPriority w:val="99"/>
    <w:pPr>
      <w:numPr>
        <w:ilvl w:val="1"/>
        <w:numId w:val="3"/>
      </w:numPr>
    </w:pPr>
    <w:rPr>
      <w:b/>
      <w:bCs/>
    </w:rPr>
  </w:style>
  <w:style w:type="paragraph" w:customStyle="1" w:styleId="Nath3">
    <w:name w:val="Nath3"/>
    <w:basedOn w:val="Normal"/>
    <w:uiPriority w:val="99"/>
    <w:pPr>
      <w:numPr>
        <w:ilvl w:val="2"/>
        <w:numId w:val="3"/>
      </w:numPr>
    </w:pPr>
    <w:rPr>
      <w:b/>
      <w:bCs/>
      <w:i/>
    </w:rPr>
  </w:style>
  <w:style w:type="paragraph" w:styleId="Notedebasdepage">
    <w:name w:val="footnote text"/>
    <w:basedOn w:val="Normal"/>
    <w:link w:val="NotedebasdepageCar"/>
    <w:uiPriority w:val="99"/>
    <w:semiHidden/>
    <w:rPr>
      <w:rFonts w:ascii="Arial Narrow" w:hAnsi="Arial Narrow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locked/>
    <w:rPr>
      <w:rFonts w:ascii="Arial Narrow" w:hAnsi="Arial Narrow" w:cs="Times New Roman"/>
      <w:lang w:val="fr-FR" w:eastAsia="fr-FR" w:bidi="ar-SA"/>
    </w:rPr>
  </w:style>
  <w:style w:type="character" w:styleId="Appelnotedebasdep">
    <w:name w:val="footnote reference"/>
    <w:basedOn w:val="Policepardfaut"/>
    <w:semiHidden/>
    <w:rPr>
      <w:rFonts w:cs="Times New Roman"/>
      <w:vertAlign w:val="superscript"/>
    </w:rPr>
  </w:style>
  <w:style w:type="character" w:styleId="Lienhypertexte">
    <w:name w:val="Hyperlink"/>
    <w:basedOn w:val="Policepardfaut"/>
    <w:uiPriority w:val="99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color w:val="000000"/>
      <w:sz w:val="24"/>
      <w:szCs w:val="24"/>
      <w:lang w:val="fr-FR" w:eastAsia="fr-FR"/>
    </w:rPr>
  </w:style>
  <w:style w:type="paragraph" w:styleId="Listenumros2">
    <w:name w:val="List Number 2"/>
    <w:basedOn w:val="Normal"/>
    <w:uiPriority w:val="99"/>
    <w:pPr>
      <w:numPr>
        <w:numId w:val="4"/>
      </w:numPr>
    </w:pPr>
    <w:rPr>
      <w:rFonts w:ascii="Arial Narrow" w:hAnsi="Arial Narrow"/>
      <w:sz w:val="22"/>
      <w:szCs w:val="20"/>
    </w:rPr>
  </w:style>
  <w:style w:type="paragraph" w:customStyle="1" w:styleId="Paragraphedeliste1">
    <w:name w:val="Paragraphe de liste1"/>
    <w:basedOn w:val="Normal"/>
    <w:uiPriority w:val="9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fr-BE" w:eastAsia="en-US"/>
    </w:rPr>
  </w:style>
  <w:style w:type="character" w:styleId="Accentuation">
    <w:name w:val="Emphasis"/>
    <w:basedOn w:val="Policepardfaut"/>
    <w:uiPriority w:val="99"/>
    <w:qFormat/>
    <w:rPr>
      <w:rFonts w:cs="Times New Roman"/>
      <w:i/>
      <w:iCs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  <w:rPr>
      <w:rFonts w:ascii="Arial" w:hAnsi="Arial"/>
      <w:sz w:val="20"/>
      <w:szCs w:val="20"/>
      <w:lang w:val="fr-BE"/>
    </w:rPr>
  </w:style>
  <w:style w:type="character" w:customStyle="1" w:styleId="PieddepageCar">
    <w:name w:val="Pied de page Car"/>
    <w:basedOn w:val="Policepardfaut"/>
    <w:link w:val="Pieddepage"/>
    <w:uiPriority w:val="99"/>
    <w:locked/>
    <w:rPr>
      <w:rFonts w:ascii="Arial" w:hAnsi="Arial" w:cs="Times New Roman"/>
      <w:lang w:eastAsia="fr-FR"/>
    </w:rPr>
  </w:style>
  <w:style w:type="character" w:styleId="Numrodepage">
    <w:name w:val="page number"/>
    <w:basedOn w:val="Policepardfaut"/>
    <w:uiPriority w:val="99"/>
    <w:rPr>
      <w:rFonts w:cs="Times New Roman"/>
    </w:rPr>
  </w:style>
  <w:style w:type="paragraph" w:styleId="Sansinterligne">
    <w:name w:val="No Spacing"/>
    <w:uiPriority w:val="99"/>
    <w:qFormat/>
    <w:rPr>
      <w:rFonts w:ascii="Calibri" w:hAnsi="Calibri"/>
      <w:lang w:eastAsia="en-US"/>
    </w:rPr>
  </w:style>
  <w:style w:type="character" w:customStyle="1" w:styleId="EmailStyle39">
    <w:name w:val="EmailStyle39"/>
    <w:basedOn w:val="Policepardfaut"/>
    <w:uiPriority w:val="99"/>
    <w:semiHidden/>
    <w:rPr>
      <w:rFonts w:ascii="Arial" w:hAnsi="Arial" w:cs="Arial"/>
      <w:color w:val="auto"/>
      <w:sz w:val="20"/>
      <w:szCs w:val="20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Pr>
      <w:rFonts w:cs="Times New Roman"/>
      <w:sz w:val="24"/>
      <w:szCs w:val="24"/>
      <w:lang w:val="fr-FR" w:eastAsia="fr-FR"/>
    </w:rPr>
  </w:style>
  <w:style w:type="paragraph" w:styleId="Paragraphedeliste">
    <w:name w:val="List Paragraph"/>
    <w:basedOn w:val="Normal"/>
    <w:uiPriority w:val="99"/>
    <w:qFormat/>
    <w:pPr>
      <w:ind w:left="720"/>
      <w:contextualSpacing/>
    </w:pPr>
    <w:rPr>
      <w:rFonts w:ascii="Arial Narrow" w:hAnsi="Arial Narrow"/>
    </w:rPr>
  </w:style>
  <w:style w:type="paragraph" w:customStyle="1" w:styleId="Normal1">
    <w:name w:val="Normal+1"/>
    <w:basedOn w:val="Default"/>
    <w:next w:val="Default"/>
    <w:uiPriority w:val="99"/>
    <w:rPr>
      <w:rFonts w:ascii="Verdana" w:hAnsi="Verdana"/>
      <w:color w:val="auto"/>
      <w:lang w:val="fr-BE" w:eastAsia="fr-BE"/>
    </w:rPr>
  </w:style>
  <w:style w:type="paragraph" w:styleId="Corpsdetexte">
    <w:name w:val="Body Text"/>
    <w:basedOn w:val="Normal"/>
    <w:link w:val="CorpsdetexteCar"/>
    <w:uiPriority w:val="99"/>
    <w:pPr>
      <w:keepNext/>
      <w:keepLines/>
    </w:pPr>
    <w:rPr>
      <w:szCs w:val="20"/>
    </w:rPr>
  </w:style>
  <w:style w:type="character" w:customStyle="1" w:styleId="CorpsdetexteCar">
    <w:name w:val="Corps de texte Car"/>
    <w:basedOn w:val="Policepardfaut"/>
    <w:link w:val="Corpsdetexte"/>
    <w:uiPriority w:val="99"/>
    <w:locked/>
    <w:rPr>
      <w:rFonts w:cs="Times New Roman"/>
      <w:sz w:val="24"/>
      <w:lang w:val="fr-FR" w:eastAsia="fr-FR"/>
    </w:rPr>
  </w:style>
  <w:style w:type="paragraph" w:styleId="Retraitcorpsdetexte">
    <w:name w:val="Body Text Indent"/>
    <w:basedOn w:val="Normal"/>
    <w:link w:val="RetraitcorpsdetexteCar"/>
    <w:uiPriority w:val="99"/>
    <w:pPr>
      <w:keepNext/>
      <w:keepLines/>
      <w:ind w:left="567" w:hanging="426"/>
    </w:pPr>
    <w:rPr>
      <w:szCs w:val="20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locked/>
    <w:rPr>
      <w:rFonts w:cs="Times New Roman"/>
      <w:sz w:val="24"/>
      <w:lang w:val="fr-FR" w:eastAsia="fr-FR"/>
    </w:rPr>
  </w:style>
  <w:style w:type="paragraph" w:styleId="Retraitcorpsdetexte2">
    <w:name w:val="Body Text Indent 2"/>
    <w:basedOn w:val="Normal"/>
    <w:link w:val="Retraitcorpsdetexte2Car"/>
    <w:uiPriority w:val="99"/>
    <w:pPr>
      <w:keepNext/>
      <w:keepLines/>
      <w:ind w:left="993" w:hanging="426"/>
    </w:pPr>
    <w:rPr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locked/>
    <w:rPr>
      <w:rFonts w:cs="Times New Roman"/>
      <w:sz w:val="24"/>
      <w:lang w:val="fr-FR" w:eastAsia="fr-FR"/>
    </w:rPr>
  </w:style>
  <w:style w:type="paragraph" w:styleId="Retraitcorpsdetexte3">
    <w:name w:val="Body Text Indent 3"/>
    <w:basedOn w:val="Normal"/>
    <w:link w:val="Retraitcorpsdetexte3Car"/>
    <w:uiPriority w:val="99"/>
    <w:pPr>
      <w:keepNext/>
      <w:keepLines/>
      <w:ind w:left="567"/>
    </w:pPr>
    <w:rPr>
      <w:szCs w:val="20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locked/>
    <w:rPr>
      <w:rFonts w:cs="Times New Roman"/>
      <w:sz w:val="24"/>
      <w:lang w:val="fr-FR" w:eastAsia="fr-FR"/>
    </w:rPr>
  </w:style>
  <w:style w:type="character" w:styleId="Marquedecommentaire">
    <w:name w:val="annotation reference"/>
    <w:basedOn w:val="Policepardfaut"/>
    <w:uiPriority w:val="99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locked/>
    <w:rPr>
      <w:rFonts w:cs="Times New Roman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locked/>
    <w:rPr>
      <w:rFonts w:cs="Times New Roman"/>
      <w:b/>
      <w:bCs/>
      <w:lang w:val="fr-FR" w:eastAsia="fr-FR"/>
    </w:rPr>
  </w:style>
  <w:style w:type="character" w:styleId="Lienhypertextesuivivisit">
    <w:name w:val="FollowedHyperlink"/>
    <w:basedOn w:val="Policepardfaut"/>
    <w:uiPriority w:val="99"/>
    <w:rPr>
      <w:rFonts w:cs="Times New Roman"/>
      <w:color w:val="800080"/>
      <w:u w:val="single"/>
    </w:rPr>
  </w:style>
  <w:style w:type="paragraph" w:styleId="Corpsdetexte2">
    <w:name w:val="Body Text 2"/>
    <w:basedOn w:val="Normal"/>
    <w:link w:val="Corpsdetexte2Car"/>
    <w:uiPriority w:val="99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locked/>
    <w:rPr>
      <w:rFonts w:cs="Times New Roman"/>
      <w:sz w:val="24"/>
      <w:szCs w:val="24"/>
      <w:lang w:val="fr-FR" w:eastAsia="fr-FR"/>
    </w:rPr>
  </w:style>
  <w:style w:type="paragraph" w:styleId="Corpsdetexte3">
    <w:name w:val="Body Text 3"/>
    <w:basedOn w:val="Normal"/>
    <w:link w:val="Corpsdetexte3Car"/>
    <w:uiPriority w:val="99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locked/>
    <w:rPr>
      <w:rFonts w:cs="Times New Roman"/>
      <w:sz w:val="16"/>
      <w:szCs w:val="16"/>
      <w:lang w:val="fr-FR" w:eastAsia="fr-FR"/>
    </w:rPr>
  </w:style>
  <w:style w:type="paragraph" w:styleId="Titre">
    <w:name w:val="Title"/>
    <w:basedOn w:val="Normal"/>
    <w:link w:val="TitreCar"/>
    <w:uiPriority w:val="99"/>
    <w:qFormat/>
    <w:pPr>
      <w:jc w:val="center"/>
    </w:pPr>
    <w:rPr>
      <w:rFonts w:ascii="Verdana" w:hAnsi="Verdana"/>
      <w:b/>
      <w:bCs/>
      <w:sz w:val="22"/>
      <w:szCs w:val="20"/>
    </w:rPr>
  </w:style>
  <w:style w:type="character" w:customStyle="1" w:styleId="TitreCar">
    <w:name w:val="Titre Car"/>
    <w:basedOn w:val="Policepardfaut"/>
    <w:link w:val="Titre"/>
    <w:uiPriority w:val="99"/>
    <w:locked/>
    <w:rPr>
      <w:rFonts w:ascii="Verdana" w:hAnsi="Verdana" w:cs="Times New Roman"/>
      <w:b/>
      <w:bCs/>
      <w:sz w:val="22"/>
      <w:lang w:val="fr-FR" w:eastAsia="fr-FR"/>
    </w:rPr>
  </w:style>
  <w:style w:type="paragraph" w:styleId="NormalWeb">
    <w:name w:val="Normal (Web)"/>
    <w:basedOn w:val="Normal"/>
    <w:uiPriority w:val="99"/>
    <w:pPr>
      <w:spacing w:before="100" w:after="100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9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3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3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3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3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3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3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3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3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7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973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3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3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3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3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3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3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3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3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3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7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erificationComptable@cfwb.b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ajim.sektani@cfwb.b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ophie.guisset@cfwb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081F85-871C-45E1-92A2-F382D0ED7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1131</Words>
  <Characters>6223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ETNIC</Company>
  <LinksUpToDate>false</LinksUpToDate>
  <CharactersWithSpaces>7340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mievis01</dc:creator>
  <cp:keywords/>
  <dc:description/>
  <cp:lastModifiedBy>QUOIDBACH Jean-Noël</cp:lastModifiedBy>
  <cp:revision>6</cp:revision>
  <cp:lastPrinted>2016-10-13T08:17:00Z</cp:lastPrinted>
  <dcterms:created xsi:type="dcterms:W3CDTF">2018-07-24T12:41:00Z</dcterms:created>
  <dcterms:modified xsi:type="dcterms:W3CDTF">2018-07-24T13:08:00Z</dcterms:modified>
</cp:coreProperties>
</file>